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C0D" w:rsidRDefault="00252B94">
      <w:pPr>
        <w:tabs>
          <w:tab w:val="left" w:pos="1985"/>
        </w:tabs>
        <w:spacing w:before="120" w:after="0"/>
        <w:ind w:left="1980" w:hanging="1980"/>
        <w:jc w:val="distribute"/>
        <w:rPr>
          <w:rFonts w:ascii="Arial" w:hAnsi="Arial"/>
          <w:b/>
          <w:sz w:val="24"/>
          <w:szCs w:val="24"/>
          <w:lang w:val="en-US" w:eastAsia="zh-CN"/>
        </w:rPr>
      </w:pPr>
      <w:bookmarkStart w:id="0" w:name="_Ref452454252"/>
      <w:bookmarkEnd w:id="0"/>
      <w:r>
        <w:rPr>
          <w:rFonts w:ascii="Arial" w:hAnsi="Arial" w:hint="eastAsia"/>
          <w:b/>
          <w:sz w:val="24"/>
          <w:szCs w:val="24"/>
          <w:lang w:val="en-US" w:eastAsia="zh-CN"/>
        </w:rPr>
        <w:t xml:space="preserve">3GPP </w:t>
      </w:r>
      <w:r>
        <w:rPr>
          <w:rFonts w:ascii="Arial" w:hAnsi="Arial"/>
          <w:b/>
          <w:sz w:val="24"/>
          <w:szCs w:val="24"/>
          <w:lang w:eastAsia="zh-CN"/>
        </w:rPr>
        <w:t>TSG-RAN WG2 NR Ad hoc 1801</w:t>
      </w:r>
      <w:r>
        <w:rPr>
          <w:rFonts w:ascii="Arial" w:hAnsi="Arial" w:hint="eastAsia"/>
          <w:b/>
          <w:sz w:val="24"/>
          <w:szCs w:val="24"/>
          <w:lang w:val="en-US" w:eastAsia="zh-CN"/>
        </w:rPr>
        <w:t xml:space="preserve">                                                      R2-1800394</w:t>
      </w:r>
    </w:p>
    <w:p w:rsidR="00D27C0D" w:rsidRDefault="00252B94">
      <w:pPr>
        <w:tabs>
          <w:tab w:val="left" w:pos="1985"/>
        </w:tabs>
        <w:spacing w:before="120" w:after="0"/>
        <w:ind w:left="1980" w:hanging="1980"/>
        <w:rPr>
          <w:rFonts w:ascii="Arial" w:hAnsi="Arial"/>
          <w:b/>
          <w:sz w:val="24"/>
          <w:szCs w:val="24"/>
          <w:lang w:val="en-US" w:eastAsia="zh-CN"/>
        </w:rPr>
      </w:pPr>
      <w:r>
        <w:rPr>
          <w:rFonts w:ascii="Arial" w:hAnsi="Arial"/>
          <w:b/>
          <w:sz w:val="24"/>
          <w:szCs w:val="24"/>
          <w:lang w:eastAsia="zh-CN"/>
        </w:rPr>
        <w:t>Vancouver, Canada, 22nd January – 26th January 2018</w:t>
      </w:r>
    </w:p>
    <w:p w:rsidR="00D27C0D" w:rsidRDefault="00D27C0D">
      <w:pPr>
        <w:pStyle w:val="aa"/>
        <w:rPr>
          <w:bCs/>
          <w:sz w:val="24"/>
        </w:rPr>
      </w:pPr>
    </w:p>
    <w:p w:rsidR="00D27C0D" w:rsidRDefault="00D27C0D">
      <w:pPr>
        <w:pStyle w:val="aa"/>
        <w:rPr>
          <w:bCs/>
          <w:sz w:val="24"/>
        </w:rPr>
      </w:pPr>
    </w:p>
    <w:p w:rsidR="00D27C0D" w:rsidRDefault="00252B94">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10.3.</w:t>
      </w:r>
      <w:r>
        <w:rPr>
          <w:rFonts w:eastAsia="宋体" w:cs="Arial" w:hint="eastAsia"/>
          <w:b/>
          <w:bCs/>
          <w:sz w:val="24"/>
          <w:lang w:val="en-US" w:eastAsia="zh-CN"/>
        </w:rPr>
        <w:t>2</w:t>
      </w:r>
      <w:r>
        <w:rPr>
          <w:rFonts w:eastAsia="宋体" w:cs="Arial" w:hint="eastAsia"/>
          <w:b/>
          <w:bCs/>
          <w:sz w:val="24"/>
          <w:lang w:eastAsia="zh-CN"/>
        </w:rPr>
        <w:t>.</w:t>
      </w:r>
      <w:r>
        <w:rPr>
          <w:rFonts w:eastAsia="宋体" w:cs="Arial" w:hint="eastAsia"/>
          <w:b/>
          <w:bCs/>
          <w:sz w:val="24"/>
          <w:lang w:val="en-US" w:eastAsia="zh-CN"/>
        </w:rPr>
        <w:t>3</w:t>
      </w:r>
      <w:r>
        <w:rPr>
          <w:rFonts w:eastAsia="宋体" w:cs="Arial" w:hint="eastAsia"/>
          <w:b/>
          <w:bCs/>
          <w:sz w:val="24"/>
          <w:lang w:eastAsia="zh-CN"/>
        </w:rPr>
        <w:t xml:space="preserve"> </w:t>
      </w:r>
    </w:p>
    <w:p w:rsidR="00D27C0D" w:rsidRDefault="00252B94">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ZTE</w:t>
      </w:r>
    </w:p>
    <w:p w:rsidR="00D27C0D" w:rsidRDefault="00252B94">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1" w:name="OLE_LINK15"/>
      <w:bookmarkStart w:id="2" w:name="OLE_LINK16"/>
      <w:r>
        <w:rPr>
          <w:rFonts w:ascii="Arial" w:hAnsi="Arial" w:cs="Arial" w:hint="eastAsia"/>
          <w:b/>
          <w:bCs/>
          <w:sz w:val="24"/>
          <w:lang w:val="en-US" w:eastAsia="zh-CN"/>
        </w:rPr>
        <w:t>Impact of</w:t>
      </w:r>
      <w:r>
        <w:rPr>
          <w:rFonts w:ascii="Arial" w:hAnsi="Arial" w:cs="Arial"/>
          <w:b/>
          <w:bCs/>
          <w:sz w:val="24"/>
          <w:lang w:eastAsia="zh-CN"/>
        </w:rPr>
        <w:t xml:space="preserve"> </w:t>
      </w:r>
      <w:r>
        <w:rPr>
          <w:rFonts w:ascii="Arial" w:hAnsi="Arial" w:cs="Arial" w:hint="eastAsia"/>
          <w:b/>
          <w:bCs/>
          <w:sz w:val="24"/>
          <w:lang w:eastAsia="zh-CN"/>
        </w:rPr>
        <w:t>PDCP Duplication</w:t>
      </w:r>
      <w:r>
        <w:rPr>
          <w:rFonts w:ascii="Arial" w:hAnsi="Arial" w:cs="Arial"/>
          <w:b/>
          <w:bCs/>
          <w:sz w:val="24"/>
          <w:lang w:eastAsia="zh-CN"/>
        </w:rPr>
        <w:t xml:space="preserve"> </w:t>
      </w:r>
      <w:r>
        <w:rPr>
          <w:rFonts w:ascii="Arial" w:hAnsi="Arial" w:cs="Arial" w:hint="eastAsia"/>
          <w:b/>
          <w:bCs/>
          <w:sz w:val="24"/>
          <w:lang w:val="en-US" w:eastAsia="zh-CN"/>
        </w:rPr>
        <w:t xml:space="preserve">on RLC </w:t>
      </w:r>
      <w:bookmarkEnd w:id="1"/>
      <w:bookmarkEnd w:id="2"/>
      <w:r>
        <w:rPr>
          <w:rFonts w:ascii="Arial" w:hAnsi="Arial" w:cs="Arial" w:hint="eastAsia"/>
          <w:b/>
          <w:bCs/>
          <w:sz w:val="24"/>
          <w:lang w:val="en-US" w:eastAsia="zh-CN"/>
        </w:rPr>
        <w:t xml:space="preserve">Layer </w:t>
      </w:r>
    </w:p>
    <w:p w:rsidR="00D27C0D" w:rsidRDefault="00252B9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r>
        <w:rPr>
          <w:rFonts w:ascii="Arial" w:hAnsi="Arial" w:cs="Arial" w:hint="eastAsia"/>
          <w:b/>
          <w:bCs/>
          <w:sz w:val="24"/>
          <w:lang w:val="en-US" w:eastAsia="zh-CN"/>
        </w:rPr>
        <w:t xml:space="preserve"> </w:t>
      </w:r>
    </w:p>
    <w:p w:rsidR="00D27C0D" w:rsidRDefault="00252B94">
      <w:pPr>
        <w:pStyle w:val="1"/>
      </w:pPr>
      <w:r>
        <w:t>1</w:t>
      </w:r>
      <w:r>
        <w:tab/>
        <w:t>Introduction</w:t>
      </w:r>
    </w:p>
    <w:p w:rsidR="00D27C0D" w:rsidRDefault="00D27C0D">
      <w:pPr>
        <w:pStyle w:val="Doc-text2"/>
      </w:pPr>
    </w:p>
    <w:p w:rsidR="00D27C0D" w:rsidRDefault="00252B94">
      <w:pPr>
        <w:spacing w:beforeLines="100" w:before="240"/>
        <w:jc w:val="both"/>
        <w:rPr>
          <w:bCs/>
          <w:sz w:val="22"/>
          <w:szCs w:val="22"/>
          <w:lang w:eastAsia="zh-CN"/>
        </w:rPr>
      </w:pPr>
      <w:r>
        <w:rPr>
          <w:rFonts w:hint="eastAsia"/>
          <w:bCs/>
          <w:sz w:val="22"/>
          <w:szCs w:val="22"/>
          <w:lang w:eastAsia="zh-CN"/>
        </w:rPr>
        <w:t xml:space="preserve">In </w:t>
      </w:r>
      <w:r>
        <w:rPr>
          <w:bCs/>
          <w:sz w:val="22"/>
          <w:szCs w:val="22"/>
          <w:lang w:eastAsia="zh-CN"/>
        </w:rPr>
        <w:t>RAN2 NR Ad</w:t>
      </w:r>
      <w:r>
        <w:rPr>
          <w:rFonts w:hint="eastAsia"/>
          <w:bCs/>
          <w:sz w:val="22"/>
          <w:szCs w:val="22"/>
          <w:lang w:val="en-US" w:eastAsia="zh-CN"/>
        </w:rPr>
        <w:t>H</w:t>
      </w:r>
      <w:r>
        <w:rPr>
          <w:bCs/>
          <w:sz w:val="22"/>
          <w:szCs w:val="22"/>
          <w:lang w:eastAsia="zh-CN"/>
        </w:rPr>
        <w:t>oc#2</w:t>
      </w:r>
      <w:r>
        <w:rPr>
          <w:rFonts w:hint="eastAsia"/>
          <w:bCs/>
          <w:sz w:val="22"/>
          <w:szCs w:val="22"/>
          <w:lang w:eastAsia="zh-CN"/>
        </w:rPr>
        <w:t xml:space="preserve"> meeting, the </w:t>
      </w:r>
      <w:r>
        <w:rPr>
          <w:bCs/>
          <w:sz w:val="22"/>
          <w:szCs w:val="22"/>
          <w:lang w:eastAsia="zh-CN"/>
        </w:rPr>
        <w:t>following</w:t>
      </w:r>
      <w:r>
        <w:rPr>
          <w:rFonts w:hint="eastAsia"/>
          <w:bCs/>
          <w:sz w:val="22"/>
          <w:szCs w:val="22"/>
          <w:lang w:eastAsia="zh-CN"/>
        </w:rPr>
        <w:t xml:space="preserve"> </w:t>
      </w:r>
      <w:r>
        <w:rPr>
          <w:bCs/>
          <w:sz w:val="22"/>
          <w:szCs w:val="22"/>
          <w:lang w:eastAsia="zh-CN"/>
        </w:rPr>
        <w:t>agreements</w:t>
      </w:r>
      <w:r>
        <w:rPr>
          <w:rFonts w:hint="eastAsia"/>
          <w:bCs/>
          <w:sz w:val="22"/>
          <w:szCs w:val="22"/>
          <w:lang w:eastAsia="zh-CN"/>
        </w:rPr>
        <w:t xml:space="preserve"> have been achieved:</w:t>
      </w:r>
    </w:p>
    <w:p w:rsidR="00D27C0D" w:rsidRDefault="00252B94">
      <w:pPr>
        <w:pStyle w:val="Doc-text2"/>
        <w:pBdr>
          <w:top w:val="single" w:sz="4" w:space="1" w:color="auto"/>
          <w:left w:val="single" w:sz="4" w:space="4" w:color="auto"/>
          <w:bottom w:val="single" w:sz="4" w:space="1" w:color="auto"/>
          <w:right w:val="single" w:sz="4" w:space="4" w:color="auto"/>
        </w:pBdr>
        <w:spacing w:beforeLines="40" w:before="96"/>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D27C0D" w:rsidRDefault="00252B94">
      <w:pPr>
        <w:pStyle w:val="Doc-text2"/>
        <w:pBdr>
          <w:top w:val="single" w:sz="4" w:space="1" w:color="auto"/>
          <w:left w:val="single" w:sz="4" w:space="4" w:color="auto"/>
          <w:bottom w:val="single" w:sz="4" w:space="1" w:color="auto"/>
          <w:right w:val="single" w:sz="4" w:space="4" w:color="auto"/>
        </w:pBdr>
        <w:spacing w:beforeLines="40" w:before="96"/>
        <w:rPr>
          <w:rFonts w:ascii="Times New Roman" w:eastAsia="宋体" w:hAnsi="Times New Roman"/>
          <w:bCs/>
          <w:sz w:val="22"/>
          <w:szCs w:val="22"/>
          <w:lang w:eastAsia="zh-CN"/>
        </w:rPr>
      </w:pPr>
      <w:r>
        <w:rPr>
          <w:rFonts w:ascii="Times New Roman" w:eastAsia="宋体" w:hAnsi="Times New Roman"/>
          <w:bCs/>
          <w:sz w:val="22"/>
          <w:szCs w:val="22"/>
          <w:lang w:eastAsia="zh-CN"/>
        </w:rPr>
        <w:t>1:</w:t>
      </w:r>
      <w:r>
        <w:rPr>
          <w:rFonts w:ascii="Times New Roman" w:eastAsia="宋体" w:hAnsi="Times New Roman"/>
          <w:bCs/>
          <w:sz w:val="22"/>
          <w:szCs w:val="22"/>
          <w:lang w:eastAsia="zh-CN"/>
        </w:rPr>
        <w:tab/>
        <w:t>MAC CE enables per DRB control of activation/deactivation of packet duplication for DRBs with packet duplication configured by RRC.</w:t>
      </w:r>
    </w:p>
    <w:p w:rsidR="00D27C0D" w:rsidRDefault="00D27C0D">
      <w:pPr>
        <w:pStyle w:val="Doc-text2"/>
        <w:spacing w:before="40"/>
      </w:pPr>
    </w:p>
    <w:p w:rsidR="00D27C0D" w:rsidRDefault="00252B94">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D27C0D" w:rsidRDefault="00252B94">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1:</w:t>
      </w:r>
      <w:r>
        <w:rPr>
          <w:rFonts w:ascii="Times New Roman" w:eastAsia="宋体" w:hAnsi="Times New Roman"/>
          <w:bCs/>
          <w:sz w:val="22"/>
          <w:szCs w:val="22"/>
          <w:lang w:eastAsia="zh-CN"/>
        </w:rPr>
        <w:tab/>
        <w:t>In CA, after the duplication is deactivated, the logical channel to carrier mapping restriction is not applied. UE sends new data via one specified logical channel.</w:t>
      </w:r>
    </w:p>
    <w:p w:rsidR="00D27C0D" w:rsidRDefault="00252B94">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FFS Whether RLC transmissions of the second leg are continued - to be concluded in stage 3 UP.</w:t>
      </w:r>
    </w:p>
    <w:p w:rsidR="00D27C0D" w:rsidRDefault="00252B94">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2</w:t>
      </w:r>
      <w:r>
        <w:rPr>
          <w:rFonts w:ascii="Times New Roman" w:eastAsia="宋体" w:hAnsi="Times New Roman"/>
          <w:bCs/>
          <w:sz w:val="22"/>
          <w:szCs w:val="22"/>
          <w:lang w:eastAsia="zh-CN"/>
        </w:rPr>
        <w:tab/>
        <w:t xml:space="preserve">UE acts on MAC CEs received from MCG and SCG. No UE behaviour will be specified to manage a conflict between the commands received from MN and SN. </w:t>
      </w:r>
    </w:p>
    <w:p w:rsidR="00D27C0D" w:rsidRDefault="00252B94">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FFS Whether UL packet duplication for spit bearer applies for EN-DC.</w:t>
      </w:r>
    </w:p>
    <w:p w:rsidR="00D27C0D" w:rsidRDefault="00D27C0D">
      <w:pPr>
        <w:pStyle w:val="Doc-text2"/>
        <w:spacing w:before="40"/>
      </w:pPr>
    </w:p>
    <w:p w:rsidR="00D27C0D" w:rsidRDefault="00252B94">
      <w:pPr>
        <w:pStyle w:val="Doc-text2"/>
        <w:ind w:left="0" w:firstLine="0"/>
        <w:rPr>
          <w:rFonts w:ascii="Times New Roman" w:eastAsia="宋体" w:hAnsi="Times New Roman"/>
          <w:bCs/>
          <w:sz w:val="22"/>
          <w:szCs w:val="22"/>
          <w:lang w:eastAsia="zh-CN"/>
        </w:rPr>
      </w:pPr>
      <w:r>
        <w:rPr>
          <w:rFonts w:ascii="Times New Roman" w:eastAsia="宋体" w:hAnsi="Times New Roman" w:hint="eastAsia"/>
          <w:bCs/>
          <w:sz w:val="22"/>
          <w:szCs w:val="22"/>
          <w:lang w:eastAsia="zh-CN"/>
        </w:rPr>
        <w:t xml:space="preserve">In </w:t>
      </w:r>
      <w:r>
        <w:rPr>
          <w:rFonts w:ascii="Times New Roman" w:eastAsia="宋体" w:hAnsi="Times New Roman"/>
          <w:bCs/>
          <w:sz w:val="22"/>
          <w:szCs w:val="22"/>
          <w:lang w:eastAsia="zh-CN"/>
        </w:rPr>
        <w:t>RAN</w:t>
      </w:r>
      <w:r>
        <w:rPr>
          <w:rFonts w:ascii="Times New Roman" w:eastAsia="宋体" w:hAnsi="Times New Roman" w:hint="eastAsia"/>
          <w:bCs/>
          <w:sz w:val="22"/>
          <w:szCs w:val="22"/>
          <w:lang w:eastAsia="zh-CN"/>
        </w:rPr>
        <w:t>2</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99 meeting, the </w:t>
      </w:r>
      <w:r>
        <w:rPr>
          <w:rFonts w:ascii="Times New Roman" w:eastAsia="宋体" w:hAnsi="Times New Roman"/>
          <w:bCs/>
          <w:sz w:val="22"/>
          <w:szCs w:val="22"/>
          <w:lang w:eastAsia="zh-CN"/>
        </w:rPr>
        <w:t>following</w:t>
      </w:r>
      <w:r>
        <w:rPr>
          <w:rFonts w:ascii="Times New Roman" w:eastAsia="宋体" w:hAnsi="Times New Roman" w:hint="eastAsia"/>
          <w:bCs/>
          <w:sz w:val="22"/>
          <w:szCs w:val="22"/>
          <w:lang w:eastAsia="zh-CN"/>
        </w:rPr>
        <w:t xml:space="preserve"> </w:t>
      </w:r>
      <w:r>
        <w:rPr>
          <w:rFonts w:ascii="Times New Roman" w:eastAsia="宋体" w:hAnsi="Times New Roman"/>
          <w:bCs/>
          <w:sz w:val="22"/>
          <w:szCs w:val="22"/>
          <w:lang w:eastAsia="zh-CN"/>
        </w:rPr>
        <w:t>agreements</w:t>
      </w:r>
      <w:r>
        <w:rPr>
          <w:rFonts w:ascii="Times New Roman" w:eastAsia="宋体" w:hAnsi="Times New Roman" w:hint="eastAsia"/>
          <w:bCs/>
          <w:sz w:val="22"/>
          <w:szCs w:val="22"/>
          <w:lang w:eastAsia="zh-CN"/>
        </w:rPr>
        <w:t xml:space="preserve"> have been achieved:</w:t>
      </w:r>
    </w:p>
    <w:p w:rsidR="00D27C0D" w:rsidRDefault="00D27C0D">
      <w:pPr>
        <w:pStyle w:val="Doc-text2"/>
        <w:ind w:left="0" w:firstLine="0"/>
        <w:rPr>
          <w:rFonts w:eastAsiaTheme="minorEastAsia"/>
          <w:bCs/>
          <w:sz w:val="22"/>
          <w:szCs w:val="22"/>
          <w:lang w:eastAsia="zh-CN"/>
        </w:rPr>
      </w:pPr>
    </w:p>
    <w:p w:rsidR="00D27C0D" w:rsidRDefault="00252B94">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D27C0D" w:rsidRDefault="00D27C0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p>
    <w:p w:rsidR="00D27C0D" w:rsidRDefault="00252B94">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hint="eastAsia"/>
          <w:bCs/>
          <w:sz w:val="22"/>
          <w:szCs w:val="22"/>
          <w:lang w:eastAsia="zh-CN"/>
        </w:rPr>
        <w:t xml:space="preserve">1. </w:t>
      </w:r>
      <w:r>
        <w:rPr>
          <w:rFonts w:ascii="Times New Roman" w:eastAsia="宋体" w:hAnsi="Times New Roman"/>
          <w:bCs/>
          <w:sz w:val="22"/>
          <w:szCs w:val="22"/>
          <w:lang w:eastAsia="zh-CN"/>
        </w:rPr>
        <w:t>For DC, when DRB duplication is deactivated via MAC CE, the UE falls back to the split bearer operation.  Once de-activated we rely on split bearer operation and configuration</w:t>
      </w:r>
      <w:r>
        <w:rPr>
          <w:rFonts w:ascii="Times New Roman" w:eastAsia="宋体" w:hAnsi="Times New Roman" w:hint="eastAsia"/>
          <w:bCs/>
          <w:sz w:val="22"/>
          <w:szCs w:val="22"/>
          <w:lang w:eastAsia="zh-CN"/>
        </w:rPr>
        <w:t xml:space="preserve">. </w:t>
      </w:r>
    </w:p>
    <w:p w:rsidR="00D27C0D" w:rsidRDefault="00252B94">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2.</w:t>
      </w:r>
      <w:r>
        <w:rPr>
          <w:rFonts w:ascii="Times New Roman" w:eastAsia="宋体" w:hAnsi="Times New Roman"/>
          <w:bCs/>
          <w:sz w:val="22"/>
          <w:szCs w:val="22"/>
          <w:lang w:eastAsia="zh-CN"/>
        </w:rPr>
        <w:tab/>
        <w:t>1 byte bitmap could be used as duplication activation/deactivation MAC C</w:t>
      </w:r>
      <w:r>
        <w:rPr>
          <w:rFonts w:ascii="Times New Roman" w:eastAsia="宋体" w:hAnsi="Times New Roman" w:hint="eastAsia"/>
          <w:bCs/>
          <w:sz w:val="22"/>
          <w:szCs w:val="22"/>
          <w:lang w:eastAsia="zh-CN"/>
        </w:rPr>
        <w:t>E.</w:t>
      </w:r>
    </w:p>
    <w:p w:rsidR="00D27C0D" w:rsidRDefault="00252B94">
      <w:pPr>
        <w:pStyle w:val="Doc-text2"/>
        <w:pBdr>
          <w:top w:val="single" w:sz="4" w:space="1" w:color="auto"/>
          <w:left w:val="single" w:sz="4" w:space="4" w:color="auto"/>
          <w:bottom w:val="single" w:sz="4" w:space="1" w:color="auto"/>
          <w:right w:val="single" w:sz="4" w:space="4" w:color="auto"/>
        </w:pBdr>
        <w:tabs>
          <w:tab w:val="clear" w:pos="1622"/>
          <w:tab w:val="left" w:pos="1560"/>
        </w:tabs>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3. </w:t>
      </w:r>
      <w:r>
        <w:rPr>
          <w:rFonts w:ascii="Times New Roman" w:eastAsia="宋体" w:hAnsi="Times New Roman"/>
          <w:bCs/>
          <w:sz w:val="22"/>
          <w:szCs w:val="22"/>
          <w:lang w:eastAsia="zh-CN"/>
        </w:rPr>
        <w:tab/>
        <w:t>The mapping between DRB and the MAC bitmap is based on order of DRB ID(s) of the duplicate configured DRB(</w:t>
      </w:r>
      <w:r>
        <w:rPr>
          <w:rFonts w:ascii="Times New Roman" w:eastAsia="宋体" w:hAnsi="Times New Roman" w:hint="eastAsia"/>
          <w:bCs/>
          <w:sz w:val="22"/>
          <w:szCs w:val="22"/>
          <w:lang w:eastAsia="zh-CN"/>
        </w:rPr>
        <w:t xml:space="preserve">s). </w:t>
      </w:r>
    </w:p>
    <w:p w:rsidR="00D27C0D" w:rsidRDefault="00D27C0D">
      <w:pPr>
        <w:pStyle w:val="Doc-text2"/>
        <w:ind w:left="0" w:firstLine="0"/>
        <w:rPr>
          <w:rFonts w:ascii="Times New Roman" w:eastAsia="宋体" w:hAnsi="Times New Roman"/>
          <w:bCs/>
          <w:sz w:val="22"/>
          <w:szCs w:val="22"/>
          <w:lang w:eastAsia="zh-CN"/>
        </w:rPr>
      </w:pPr>
    </w:p>
    <w:p w:rsidR="00D27C0D" w:rsidRDefault="00252B94">
      <w:pPr>
        <w:pStyle w:val="Doc-text2"/>
        <w:ind w:left="0" w:firstLine="0"/>
        <w:jc w:val="both"/>
        <w:rPr>
          <w:rFonts w:ascii="Times New Roman" w:eastAsia="宋体" w:hAnsi="Times New Roman"/>
          <w:bCs/>
          <w:sz w:val="22"/>
          <w:szCs w:val="22"/>
          <w:lang w:eastAsia="zh-CN"/>
        </w:rPr>
      </w:pPr>
      <w:r>
        <w:rPr>
          <w:rFonts w:ascii="Times New Roman" w:eastAsia="宋体" w:hAnsi="Times New Roman" w:hint="eastAsia"/>
          <w:bCs/>
          <w:sz w:val="22"/>
          <w:szCs w:val="22"/>
          <w:lang w:eastAsia="zh-CN"/>
        </w:rPr>
        <w:t>T</w:t>
      </w:r>
      <w:r>
        <w:rPr>
          <w:rFonts w:ascii="Times New Roman" w:eastAsia="宋体" w:hAnsi="Times New Roman"/>
          <w:bCs/>
          <w:sz w:val="22"/>
          <w:szCs w:val="22"/>
          <w:lang w:eastAsia="zh-CN"/>
        </w:rPr>
        <w:t>h</w:t>
      </w:r>
      <w:r>
        <w:rPr>
          <w:rFonts w:ascii="Times New Roman" w:eastAsia="宋体" w:hAnsi="Times New Roman" w:hint="eastAsia"/>
          <w:bCs/>
          <w:sz w:val="22"/>
          <w:szCs w:val="22"/>
          <w:lang w:eastAsia="zh-CN"/>
        </w:rPr>
        <w:t xml:space="preserve">is </w:t>
      </w:r>
      <w:r>
        <w:rPr>
          <w:rFonts w:ascii="Times New Roman" w:eastAsia="宋体" w:hAnsi="Times New Roman"/>
          <w:bCs/>
          <w:sz w:val="22"/>
          <w:szCs w:val="22"/>
          <w:lang w:eastAsia="zh-CN"/>
        </w:rPr>
        <w:t xml:space="preserve">paper </w:t>
      </w:r>
      <w:r>
        <w:rPr>
          <w:rFonts w:ascii="Times New Roman" w:eastAsia="宋体" w:hAnsi="Times New Roman" w:hint="eastAsia"/>
          <w:bCs/>
          <w:sz w:val="22"/>
          <w:szCs w:val="22"/>
          <w:lang w:eastAsia="zh-CN"/>
        </w:rPr>
        <w:t>discusses</w:t>
      </w:r>
      <w:r>
        <w:rPr>
          <w:rFonts w:ascii="Times New Roman" w:eastAsia="宋体" w:hAnsi="Times New Roman"/>
          <w:bCs/>
          <w:sz w:val="22"/>
          <w:szCs w:val="22"/>
          <w:lang w:eastAsia="zh-CN"/>
        </w:rPr>
        <w:t xml:space="preserve"> some further </w:t>
      </w:r>
      <w:r>
        <w:rPr>
          <w:rFonts w:ascii="Times New Roman" w:eastAsia="宋体" w:hAnsi="Times New Roman" w:hint="eastAsia"/>
          <w:bCs/>
          <w:sz w:val="22"/>
          <w:szCs w:val="22"/>
          <w:lang w:val="en-US" w:eastAsia="zh-CN"/>
        </w:rPr>
        <w:t>impact of</w:t>
      </w:r>
      <w:r>
        <w:rPr>
          <w:rFonts w:ascii="Times New Roman" w:eastAsia="宋体" w:hAnsi="Times New Roman"/>
          <w:bCs/>
          <w:sz w:val="22"/>
          <w:szCs w:val="22"/>
          <w:lang w:eastAsia="zh-CN"/>
        </w:rPr>
        <w:t xml:space="preserve"> </w:t>
      </w:r>
      <w:r>
        <w:rPr>
          <w:rFonts w:ascii="Times New Roman" w:eastAsia="宋体" w:hAnsi="Times New Roman" w:hint="eastAsia"/>
          <w:bCs/>
          <w:sz w:val="22"/>
          <w:szCs w:val="22"/>
          <w:lang w:eastAsia="zh-CN"/>
        </w:rPr>
        <w:t xml:space="preserve">PDCP </w:t>
      </w:r>
      <w:r>
        <w:rPr>
          <w:rFonts w:ascii="Times New Roman" w:eastAsia="宋体" w:hAnsi="Times New Roman" w:hint="eastAsia"/>
          <w:bCs/>
          <w:sz w:val="22"/>
          <w:szCs w:val="22"/>
          <w:lang w:val="en-US" w:eastAsia="zh-CN"/>
        </w:rPr>
        <w:t>d</w:t>
      </w:r>
      <w:proofErr w:type="spellStart"/>
      <w:r>
        <w:rPr>
          <w:rFonts w:ascii="Times New Roman" w:eastAsia="宋体" w:hAnsi="Times New Roman" w:hint="eastAsia"/>
          <w:bCs/>
          <w:sz w:val="22"/>
          <w:szCs w:val="22"/>
          <w:lang w:eastAsia="zh-CN"/>
        </w:rPr>
        <w:t>uplication</w:t>
      </w:r>
      <w:proofErr w:type="spellEnd"/>
      <w:r>
        <w:rPr>
          <w:rFonts w:ascii="Times New Roman" w:eastAsia="宋体" w:hAnsi="Times New Roman"/>
          <w:bCs/>
          <w:sz w:val="22"/>
          <w:szCs w:val="22"/>
          <w:lang w:eastAsia="zh-CN"/>
        </w:rPr>
        <w:t xml:space="preserve"> </w:t>
      </w:r>
      <w:r>
        <w:rPr>
          <w:rFonts w:ascii="Times New Roman" w:eastAsia="宋体" w:hAnsi="Times New Roman" w:hint="eastAsia"/>
          <w:bCs/>
          <w:sz w:val="22"/>
          <w:szCs w:val="22"/>
          <w:lang w:val="en-US" w:eastAsia="zh-CN"/>
        </w:rPr>
        <w:t xml:space="preserve">on RLC layer. </w:t>
      </w:r>
      <w:r>
        <w:rPr>
          <w:rFonts w:ascii="Times New Roman" w:eastAsia="宋体" w:hAnsi="Times New Roman" w:hint="eastAsia"/>
          <w:bCs/>
          <w:sz w:val="22"/>
          <w:szCs w:val="22"/>
          <w:lang w:eastAsia="zh-CN"/>
        </w:rPr>
        <w:t xml:space="preserve"> </w:t>
      </w:r>
    </w:p>
    <w:p w:rsidR="00D27C0D" w:rsidRDefault="00D27C0D">
      <w:pPr>
        <w:pStyle w:val="Doc-text2"/>
        <w:ind w:left="0" w:firstLine="0"/>
        <w:jc w:val="both"/>
        <w:rPr>
          <w:rFonts w:ascii="Times New Roman" w:eastAsia="宋体" w:hAnsi="Times New Roman"/>
          <w:bCs/>
          <w:sz w:val="22"/>
          <w:szCs w:val="22"/>
          <w:lang w:eastAsia="zh-CN"/>
        </w:rPr>
      </w:pPr>
    </w:p>
    <w:p w:rsidR="00D27C0D" w:rsidRDefault="00252B94">
      <w:pPr>
        <w:pStyle w:val="1"/>
        <w:rPr>
          <w:lang w:eastAsia="zh-CN"/>
        </w:rPr>
      </w:pPr>
      <w:r>
        <w:t>2</w:t>
      </w:r>
      <w:r>
        <w:tab/>
      </w:r>
      <w:bookmarkStart w:id="3" w:name="OLE_LINK124"/>
      <w:bookmarkStart w:id="4" w:name="OLE_LINK125"/>
      <w:r>
        <w:rPr>
          <w:rFonts w:hint="eastAsia"/>
          <w:lang w:eastAsia="zh-CN"/>
        </w:rPr>
        <w:t>Discussion</w:t>
      </w:r>
      <w:bookmarkStart w:id="5" w:name="OLE_LINK17"/>
    </w:p>
    <w:p w:rsidR="00D27C0D" w:rsidRDefault="00252B94">
      <w:pPr>
        <w:jc w:val="both"/>
        <w:rPr>
          <w:sz w:val="22"/>
          <w:szCs w:val="22"/>
          <w:lang w:val="en-US" w:eastAsia="zh-CN"/>
        </w:rPr>
      </w:pPr>
      <w:r>
        <w:rPr>
          <w:rFonts w:hint="eastAsia"/>
          <w:sz w:val="22"/>
          <w:szCs w:val="22"/>
          <w:lang w:val="en-US" w:eastAsia="zh-CN"/>
        </w:rPr>
        <w:t xml:space="preserve">PDCP duplication has been agreed as one of the major features in NR, and it has been widely discussed in last year. Although it has been agreed that </w:t>
      </w:r>
      <w:r>
        <w:rPr>
          <w:sz w:val="22"/>
          <w:szCs w:val="22"/>
          <w:lang w:val="en-US" w:eastAsia="zh-CN"/>
        </w:rPr>
        <w:t>“</w:t>
      </w:r>
      <w:r>
        <w:rPr>
          <w:rFonts w:hint="eastAsia"/>
          <w:sz w:val="22"/>
          <w:szCs w:val="22"/>
          <w:lang w:val="en-US" w:eastAsia="zh-CN"/>
        </w:rPr>
        <w:t>MAC CE enables per DRB control of activation/deactivation of packet duplication for DRBs</w:t>
      </w:r>
      <w:r>
        <w:rPr>
          <w:sz w:val="22"/>
          <w:szCs w:val="22"/>
          <w:lang w:val="en-US" w:eastAsia="zh-CN"/>
        </w:rPr>
        <w:t>”</w:t>
      </w:r>
      <w:r>
        <w:rPr>
          <w:rFonts w:hint="eastAsia"/>
          <w:sz w:val="22"/>
          <w:szCs w:val="22"/>
          <w:lang w:val="en-US" w:eastAsia="zh-CN"/>
        </w:rPr>
        <w:t xml:space="preserve">, there are still some open issues on the detailed actions when PDCP duplication is activated/deactivated for a radio bearer. </w:t>
      </w:r>
    </w:p>
    <w:p w:rsidR="00D27C0D" w:rsidRDefault="00252B94">
      <w:pPr>
        <w:jc w:val="both"/>
        <w:rPr>
          <w:b/>
          <w:sz w:val="22"/>
          <w:szCs w:val="22"/>
          <w:lang w:val="en-US" w:eastAsia="zh-CN"/>
        </w:rPr>
      </w:pPr>
      <w:r>
        <w:rPr>
          <w:rFonts w:hint="eastAsia"/>
          <w:sz w:val="22"/>
          <w:szCs w:val="22"/>
          <w:lang w:val="en-US" w:eastAsia="zh-CN"/>
        </w:rPr>
        <w:t xml:space="preserve">In RAN2 NR AdHoc#2 meeting, it had been agreed that </w:t>
      </w:r>
      <w:r>
        <w:rPr>
          <w:sz w:val="22"/>
          <w:szCs w:val="22"/>
          <w:lang w:val="en-US" w:eastAsia="zh-CN"/>
        </w:rPr>
        <w:t>“</w:t>
      </w:r>
      <w:r>
        <w:rPr>
          <w:rFonts w:hint="eastAsia"/>
          <w:sz w:val="22"/>
          <w:szCs w:val="22"/>
          <w:lang w:val="en-US" w:eastAsia="zh-CN"/>
        </w:rPr>
        <w:t>In CA, after the duplication is deactivated, the logical channel to carrier mapping restriction is not applied. UE sends new data via one specified logical channel.</w:t>
      </w:r>
      <w:r>
        <w:rPr>
          <w:sz w:val="22"/>
          <w:szCs w:val="22"/>
          <w:lang w:val="en-US" w:eastAsia="zh-CN"/>
        </w:rPr>
        <w:t>”</w:t>
      </w:r>
      <w:r>
        <w:rPr>
          <w:rFonts w:hint="eastAsia"/>
          <w:sz w:val="22"/>
          <w:szCs w:val="22"/>
          <w:lang w:val="en-US" w:eastAsia="zh-CN"/>
        </w:rPr>
        <w:t xml:space="preserve"> And </w:t>
      </w:r>
      <w:r>
        <w:rPr>
          <w:sz w:val="22"/>
          <w:szCs w:val="22"/>
          <w:lang w:val="en-US" w:eastAsia="zh-CN"/>
        </w:rPr>
        <w:t>“</w:t>
      </w:r>
      <w:r>
        <w:rPr>
          <w:rFonts w:hint="eastAsia"/>
          <w:sz w:val="22"/>
          <w:szCs w:val="22"/>
          <w:lang w:val="en-US" w:eastAsia="zh-CN"/>
        </w:rPr>
        <w:t>whether RLC transmissions of the second leg are continued</w:t>
      </w:r>
      <w:r>
        <w:rPr>
          <w:sz w:val="22"/>
          <w:szCs w:val="22"/>
          <w:lang w:val="en-US" w:eastAsia="zh-CN"/>
        </w:rPr>
        <w:t>”</w:t>
      </w:r>
      <w:r>
        <w:rPr>
          <w:rFonts w:hint="eastAsia"/>
          <w:sz w:val="22"/>
          <w:szCs w:val="22"/>
          <w:lang w:val="en-US" w:eastAsia="zh-CN"/>
        </w:rPr>
        <w:t xml:space="preserve"> after the duplication is </w:t>
      </w:r>
      <w:r w:rsidR="00872889">
        <w:rPr>
          <w:sz w:val="22"/>
          <w:szCs w:val="22"/>
          <w:lang w:val="en-US" w:eastAsia="zh-CN"/>
        </w:rPr>
        <w:t>deactivated is</w:t>
      </w:r>
      <w:r>
        <w:rPr>
          <w:rFonts w:hint="eastAsia"/>
          <w:sz w:val="22"/>
          <w:szCs w:val="22"/>
          <w:lang w:val="en-US" w:eastAsia="zh-CN"/>
        </w:rPr>
        <w:t xml:space="preserve"> FFS. </w:t>
      </w:r>
      <w:r>
        <w:rPr>
          <w:rFonts w:hint="eastAsia"/>
          <w:sz w:val="22"/>
          <w:szCs w:val="22"/>
          <w:lang w:val="en-US" w:eastAsia="zh-CN"/>
        </w:rPr>
        <w:lastRenderedPageBreak/>
        <w:t xml:space="preserve">Basically, there are two potential solutions: one is to reestablish the secondary RLC leg configured by RRC; and the other is to let the secondary RLC leg continue its transmissions as before. In the first solution of RLC reestablishment, although the secondary RLC leg would not perform any more transmissions and retransmissions for the duplicated PDCP PDUs after the duplication is deactivated, a handshake is needed between two RLC peers and this would make the whole process a little complex. Otherwise, it may happens that only one RLC peer performs reestablishment while the other one does not due to the potential reception error. In order to provide a consistent </w:t>
      </w:r>
      <w:proofErr w:type="spellStart"/>
      <w:r>
        <w:rPr>
          <w:rFonts w:hint="eastAsia"/>
          <w:sz w:val="22"/>
          <w:szCs w:val="22"/>
          <w:lang w:val="en-US" w:eastAsia="zh-CN"/>
        </w:rPr>
        <w:t>QoS</w:t>
      </w:r>
      <w:proofErr w:type="spellEnd"/>
      <w:r>
        <w:rPr>
          <w:rFonts w:hint="eastAsia"/>
          <w:sz w:val="22"/>
          <w:szCs w:val="22"/>
          <w:lang w:val="en-US" w:eastAsia="zh-CN"/>
        </w:rPr>
        <w:t xml:space="preserve"> guarantee for the duplicated PDCP PDUs, the remaining duplicates should be transmitted or retransmitted in the secondary RLC leg after the duplication is deactivated. It should be noted that: due to that the PDCP PDUs acknowledged by the fast leg would be discarded at the slow leg, the continuing transmission of remaining duplicates at the secondary RLC leg would not cause </w:t>
      </w:r>
      <w:r w:rsidR="00D20883">
        <w:rPr>
          <w:sz w:val="22"/>
          <w:szCs w:val="22"/>
          <w:lang w:val="en-US" w:eastAsia="zh-CN"/>
        </w:rPr>
        <w:t>too muc</w:t>
      </w:r>
      <w:r w:rsidR="00DF4A79">
        <w:rPr>
          <w:sz w:val="22"/>
          <w:szCs w:val="22"/>
          <w:lang w:val="en-US" w:eastAsia="zh-CN"/>
        </w:rPr>
        <w:t>h</w:t>
      </w:r>
      <w:r>
        <w:rPr>
          <w:rFonts w:hint="eastAsia"/>
          <w:sz w:val="22"/>
          <w:szCs w:val="22"/>
          <w:lang w:val="en-US" w:eastAsia="zh-CN"/>
        </w:rPr>
        <w:t xml:space="preserve"> resource waste. Therefore, </w:t>
      </w:r>
      <w:r w:rsidR="00707E90">
        <w:rPr>
          <w:sz w:val="22"/>
          <w:szCs w:val="22"/>
          <w:lang w:val="en-US" w:eastAsia="zh-CN"/>
        </w:rPr>
        <w:t xml:space="preserve">we think </w:t>
      </w:r>
      <w:r>
        <w:rPr>
          <w:rFonts w:hint="eastAsia"/>
          <w:sz w:val="22"/>
          <w:szCs w:val="22"/>
          <w:lang w:val="en-US" w:eastAsia="zh-CN"/>
        </w:rPr>
        <w:t xml:space="preserve">the deactivation command should be transparent to RLC, and the secondary RLC leg should continue its transmissions when the deactivation command is received. </w:t>
      </w:r>
    </w:p>
    <w:p w:rsidR="00D27C0D" w:rsidRDefault="00252B94">
      <w:pPr>
        <w:pStyle w:val="Doc-text2"/>
        <w:ind w:left="0" w:firstLine="0"/>
        <w:jc w:val="both"/>
        <w:rPr>
          <w:sz w:val="22"/>
          <w:szCs w:val="22"/>
          <w:lang w:eastAsia="zh-CN"/>
        </w:rPr>
      </w:pPr>
      <w:r>
        <w:rPr>
          <w:rFonts w:ascii="Times New Roman" w:eastAsia="宋体" w:hAnsi="Times New Roman" w:hint="eastAsia"/>
          <w:b/>
          <w:sz w:val="22"/>
          <w:szCs w:val="22"/>
          <w:lang w:val="en-US" w:eastAsia="zh-CN"/>
        </w:rPr>
        <w:t>P</w:t>
      </w:r>
      <w:proofErr w:type="spellStart"/>
      <w:r>
        <w:rPr>
          <w:rFonts w:ascii="Times New Roman" w:eastAsia="宋体" w:hAnsi="Times New Roman" w:hint="eastAsia"/>
          <w:b/>
          <w:sz w:val="22"/>
          <w:szCs w:val="22"/>
          <w:lang w:eastAsia="zh-CN"/>
        </w:rPr>
        <w:t>roposal</w:t>
      </w:r>
      <w:proofErr w:type="spellEnd"/>
      <w:r>
        <w:rPr>
          <w:rFonts w:ascii="Times New Roman" w:eastAsia="宋体" w:hAnsi="Times New Roman" w:hint="eastAsia"/>
          <w:b/>
          <w:sz w:val="22"/>
          <w:szCs w:val="22"/>
          <w:lang w:val="en-US" w:eastAsia="zh-CN"/>
        </w:rPr>
        <w:t xml:space="preserve"> </w:t>
      </w:r>
      <w:r>
        <w:rPr>
          <w:rFonts w:ascii="Times New Roman" w:eastAsia="宋体" w:hAnsi="Times New Roman"/>
          <w:b/>
          <w:sz w:val="22"/>
          <w:szCs w:val="22"/>
          <w:lang w:val="en-US" w:eastAsia="zh-CN"/>
        </w:rPr>
        <w:t>1</w:t>
      </w:r>
      <w:r>
        <w:rPr>
          <w:rFonts w:ascii="Times New Roman" w:eastAsia="宋体" w:hAnsi="Times New Roman" w:hint="eastAsia"/>
          <w:b/>
          <w:sz w:val="22"/>
          <w:szCs w:val="22"/>
          <w:lang w:eastAsia="zh-CN"/>
        </w:rPr>
        <w:t xml:space="preserve">: </w:t>
      </w:r>
      <w:r w:rsidR="00872889">
        <w:rPr>
          <w:rFonts w:ascii="Times New Roman" w:eastAsia="宋体" w:hAnsi="Times New Roman"/>
          <w:b/>
          <w:sz w:val="22"/>
          <w:szCs w:val="22"/>
          <w:lang w:eastAsia="zh-CN"/>
        </w:rPr>
        <w:t>Activation/</w:t>
      </w:r>
      <w:r>
        <w:rPr>
          <w:rFonts w:ascii="Times New Roman" w:eastAsia="宋体" w:hAnsi="Times New Roman" w:hint="eastAsia"/>
          <w:b/>
          <w:sz w:val="22"/>
          <w:szCs w:val="22"/>
          <w:lang w:val="en-US" w:eastAsia="zh-CN"/>
        </w:rPr>
        <w:t xml:space="preserve">Deactivation command should be transparent to RLC, and the secondary RLC leg should continue its transmissions </w:t>
      </w:r>
      <w:r w:rsidR="00872889">
        <w:rPr>
          <w:rFonts w:ascii="Times New Roman" w:eastAsia="宋体" w:hAnsi="Times New Roman"/>
          <w:b/>
          <w:sz w:val="22"/>
          <w:szCs w:val="22"/>
          <w:lang w:val="en-US" w:eastAsia="zh-CN"/>
        </w:rPr>
        <w:t>after</w:t>
      </w:r>
      <w:r>
        <w:rPr>
          <w:rFonts w:ascii="Times New Roman" w:eastAsia="宋体" w:hAnsi="Times New Roman" w:hint="eastAsia"/>
          <w:b/>
          <w:sz w:val="22"/>
          <w:szCs w:val="22"/>
          <w:lang w:val="en-US" w:eastAsia="zh-CN"/>
        </w:rPr>
        <w:t xml:space="preserve"> the deactivation command is received. </w:t>
      </w:r>
      <w:r>
        <w:rPr>
          <w:rFonts w:hint="eastAsia"/>
          <w:sz w:val="22"/>
          <w:szCs w:val="22"/>
          <w:lang w:eastAsia="zh-CN"/>
        </w:rPr>
        <w:t xml:space="preserve"> </w:t>
      </w:r>
      <w:bookmarkEnd w:id="5"/>
    </w:p>
    <w:p w:rsidR="00D27C0D" w:rsidRDefault="00D27C0D">
      <w:pPr>
        <w:pStyle w:val="Doc-text2"/>
        <w:ind w:left="0" w:firstLine="0"/>
        <w:jc w:val="both"/>
        <w:rPr>
          <w:sz w:val="22"/>
          <w:szCs w:val="22"/>
          <w:lang w:eastAsia="zh-CN"/>
        </w:rPr>
      </w:pPr>
    </w:p>
    <w:p w:rsidR="00D27C0D" w:rsidRDefault="00252B94">
      <w:pPr>
        <w:pStyle w:val="Doc-text2"/>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If the carriers mapped to the secondary leg is not good enough and the logical channel to carrier mapping restriction is still applied for the secondary leg, it could take a long time to finish the delivery of the remaining duplicates, and</w:t>
      </w:r>
      <w:r w:rsidR="008640D1">
        <w:rPr>
          <w:rFonts w:ascii="Times New Roman" w:eastAsia="宋体" w:hAnsi="Times New Roman"/>
          <w:sz w:val="22"/>
          <w:szCs w:val="22"/>
          <w:lang w:val="en-US" w:eastAsia="zh-CN"/>
        </w:rPr>
        <w:t xml:space="preserve"> may lead to RLC failure in some cases</w:t>
      </w:r>
      <w:r>
        <w:rPr>
          <w:rFonts w:ascii="Times New Roman" w:eastAsia="宋体" w:hAnsi="Times New Roman" w:hint="eastAsia"/>
          <w:sz w:val="22"/>
          <w:szCs w:val="22"/>
          <w:lang w:val="en-US" w:eastAsia="zh-CN"/>
        </w:rPr>
        <w:t xml:space="preserve">. Hence, </w:t>
      </w:r>
      <w:r>
        <w:rPr>
          <w:rFonts w:ascii="Times New Roman" w:eastAsia="宋体" w:hAnsi="Times New Roman"/>
          <w:sz w:val="22"/>
          <w:szCs w:val="22"/>
          <w:lang w:val="en-US" w:eastAsia="zh-CN"/>
        </w:rPr>
        <w:t>“</w:t>
      </w:r>
      <w:r>
        <w:rPr>
          <w:rFonts w:ascii="Times New Roman" w:eastAsia="宋体" w:hAnsi="Times New Roman" w:hint="eastAsia"/>
          <w:sz w:val="22"/>
          <w:szCs w:val="22"/>
          <w:lang w:val="en-US" w:eastAsia="zh-CN"/>
        </w:rPr>
        <w:t>logical channel to carrier mapping restriction</w:t>
      </w:r>
      <w:r>
        <w:rPr>
          <w:rFonts w:ascii="Times New Roman" w:eastAsia="宋体" w:hAnsi="Times New Roman"/>
          <w:sz w:val="22"/>
          <w:szCs w:val="22"/>
          <w:lang w:val="en-US" w:eastAsia="zh-CN"/>
        </w:rPr>
        <w:t>”</w:t>
      </w:r>
      <w:r>
        <w:rPr>
          <w:rFonts w:ascii="Times New Roman" w:eastAsia="宋体" w:hAnsi="Times New Roman" w:hint="eastAsia"/>
          <w:sz w:val="22"/>
          <w:szCs w:val="22"/>
          <w:lang w:val="en-US" w:eastAsia="zh-CN"/>
        </w:rPr>
        <w:t xml:space="preserve"> should also not be applied any more at the secondary RLC leg after the duplication in CA is deactivated. It should be noted that this is also in line with the previous agreements that </w:t>
      </w:r>
      <w:r>
        <w:rPr>
          <w:rFonts w:ascii="Times New Roman" w:eastAsia="宋体" w:hAnsi="Times New Roman"/>
          <w:sz w:val="22"/>
          <w:szCs w:val="22"/>
          <w:lang w:val="en-US" w:eastAsia="zh-CN"/>
        </w:rPr>
        <w:t>“</w:t>
      </w:r>
      <w:r>
        <w:rPr>
          <w:rFonts w:ascii="Times New Roman" w:eastAsia="宋体" w:hAnsi="Times New Roman" w:hint="eastAsia"/>
          <w:sz w:val="22"/>
          <w:szCs w:val="22"/>
          <w:lang w:val="en-US" w:eastAsia="zh-CN"/>
        </w:rPr>
        <w:t>In CA, after the duplication is deactivated, the logical channel to carrier mapping restriction is not applied.</w:t>
      </w:r>
      <w:r>
        <w:rPr>
          <w:rFonts w:ascii="Times New Roman" w:eastAsia="宋体" w:hAnsi="Times New Roman"/>
          <w:sz w:val="22"/>
          <w:szCs w:val="22"/>
          <w:lang w:val="en-US" w:eastAsia="zh-CN"/>
        </w:rPr>
        <w:t>”</w:t>
      </w:r>
      <w:r>
        <w:rPr>
          <w:rFonts w:ascii="Times New Roman" w:eastAsia="宋体" w:hAnsi="Times New Roman" w:hint="eastAsia"/>
          <w:sz w:val="22"/>
          <w:szCs w:val="22"/>
          <w:lang w:val="en-US" w:eastAsia="zh-CN"/>
        </w:rPr>
        <w:t xml:space="preserve"> In this case, the secondary leg is able to use any carrier (e.g. some carrier with good channel quality) for the delivery of remaining duplicates. Therefore, </w:t>
      </w:r>
      <w:r w:rsidR="008640D1">
        <w:rPr>
          <w:rFonts w:ascii="Times New Roman" w:eastAsia="宋体" w:hAnsi="Times New Roman"/>
          <w:sz w:val="22"/>
          <w:szCs w:val="22"/>
          <w:lang w:val="en-US" w:eastAsia="zh-CN"/>
        </w:rPr>
        <w:t xml:space="preserve">we proposed that </w:t>
      </w:r>
      <w:r>
        <w:rPr>
          <w:rFonts w:ascii="Times New Roman" w:eastAsia="宋体" w:hAnsi="Times New Roman" w:hint="eastAsia"/>
          <w:sz w:val="22"/>
          <w:szCs w:val="22"/>
          <w:lang w:val="en-US" w:eastAsia="zh-CN"/>
        </w:rPr>
        <w:t xml:space="preserve">once duplication is deactivated, the carrier restriction should be removed for both RLC entities, and the remaining data in the secondary RLC should also be transmitted on all carriers. </w:t>
      </w:r>
    </w:p>
    <w:p w:rsidR="00D27C0D" w:rsidRDefault="00D27C0D">
      <w:pPr>
        <w:pStyle w:val="Doc-text2"/>
        <w:ind w:left="0" w:firstLine="0"/>
        <w:jc w:val="both"/>
        <w:rPr>
          <w:sz w:val="22"/>
          <w:szCs w:val="22"/>
          <w:lang w:eastAsia="zh-CN"/>
        </w:rPr>
      </w:pPr>
    </w:p>
    <w:p w:rsidR="00D27C0D" w:rsidRDefault="00252B94" w:rsidP="003751CC">
      <w:pPr>
        <w:jc w:val="both"/>
        <w:rPr>
          <w:sz w:val="22"/>
          <w:szCs w:val="22"/>
          <w:lang w:eastAsia="zh-CN"/>
        </w:rPr>
      </w:pPr>
      <w:r>
        <w:rPr>
          <w:b/>
          <w:bCs/>
          <w:sz w:val="22"/>
          <w:szCs w:val="22"/>
          <w:lang w:val="en-US" w:eastAsia="zh-CN"/>
        </w:rPr>
        <w:t xml:space="preserve">Proposal 2: Once duplication is deactivated, the carrier restriction </w:t>
      </w:r>
      <w:r>
        <w:rPr>
          <w:rFonts w:hint="eastAsia"/>
          <w:b/>
          <w:bCs/>
          <w:sz w:val="22"/>
          <w:szCs w:val="22"/>
          <w:lang w:val="en-US" w:eastAsia="zh-CN"/>
        </w:rPr>
        <w:t>should be</w:t>
      </w:r>
      <w:r>
        <w:rPr>
          <w:b/>
          <w:bCs/>
          <w:sz w:val="22"/>
          <w:szCs w:val="22"/>
          <w:lang w:val="en-US" w:eastAsia="zh-CN"/>
        </w:rPr>
        <w:t xml:space="preserve"> removed for both RLC</w:t>
      </w:r>
      <w:r>
        <w:rPr>
          <w:rFonts w:hint="eastAsia"/>
          <w:b/>
          <w:bCs/>
          <w:sz w:val="22"/>
          <w:szCs w:val="22"/>
          <w:lang w:val="en-US" w:eastAsia="zh-CN"/>
        </w:rPr>
        <w:t xml:space="preserve"> entities</w:t>
      </w:r>
      <w:r>
        <w:rPr>
          <w:b/>
          <w:bCs/>
          <w:sz w:val="22"/>
          <w:szCs w:val="22"/>
          <w:lang w:val="en-US" w:eastAsia="zh-CN"/>
        </w:rPr>
        <w:t xml:space="preserve">, and the remaining data in the secondary RLC </w:t>
      </w:r>
      <w:r w:rsidR="0019710F">
        <w:rPr>
          <w:b/>
          <w:bCs/>
          <w:sz w:val="22"/>
          <w:szCs w:val="22"/>
          <w:lang w:val="en-US" w:eastAsia="zh-CN"/>
        </w:rPr>
        <w:t>can</w:t>
      </w:r>
      <w:r>
        <w:rPr>
          <w:b/>
          <w:bCs/>
          <w:sz w:val="22"/>
          <w:szCs w:val="22"/>
          <w:lang w:val="en-US" w:eastAsia="zh-CN"/>
        </w:rPr>
        <w:t xml:space="preserve"> also be transmitted on all carriers.</w:t>
      </w:r>
      <w:r>
        <w:rPr>
          <w:rStyle w:val="af"/>
          <w:rFonts w:hint="eastAsia"/>
          <w:lang w:val="en-US" w:eastAsia="zh-CN"/>
        </w:rPr>
        <w:t xml:space="preserve">  </w:t>
      </w:r>
    </w:p>
    <w:bookmarkEnd w:id="3"/>
    <w:bookmarkEnd w:id="4"/>
    <w:p w:rsidR="00D27C0D" w:rsidRDefault="00252B94">
      <w:pPr>
        <w:pStyle w:val="1"/>
      </w:pPr>
      <w:r>
        <w:rPr>
          <w:rFonts w:hint="eastAsia"/>
          <w:lang w:eastAsia="zh-CN"/>
        </w:rPr>
        <w:t>3</w:t>
      </w:r>
      <w:r>
        <w:tab/>
        <w:t>Conclusion</w:t>
      </w:r>
    </w:p>
    <w:p w:rsidR="00D27C0D" w:rsidRDefault="00252B94">
      <w:pPr>
        <w:jc w:val="both"/>
        <w:rPr>
          <w:sz w:val="22"/>
          <w:szCs w:val="22"/>
          <w:lang w:eastAsia="zh-CN"/>
        </w:rPr>
      </w:pPr>
      <w:r>
        <w:rPr>
          <w:rFonts w:hint="eastAsia"/>
          <w:sz w:val="22"/>
          <w:szCs w:val="22"/>
          <w:lang w:eastAsia="zh-CN"/>
        </w:rPr>
        <w:t>In this contribution, the following proposals are concluded for PDCP duplication:</w:t>
      </w:r>
    </w:p>
    <w:p w:rsidR="00872889" w:rsidRDefault="00872889" w:rsidP="00872889">
      <w:pPr>
        <w:pStyle w:val="Doc-text2"/>
        <w:ind w:left="0" w:firstLine="0"/>
        <w:jc w:val="both"/>
        <w:rPr>
          <w:sz w:val="22"/>
          <w:szCs w:val="22"/>
          <w:lang w:eastAsia="zh-CN"/>
        </w:rPr>
      </w:pPr>
      <w:r>
        <w:rPr>
          <w:rFonts w:ascii="Times New Roman" w:eastAsia="宋体" w:hAnsi="Times New Roman" w:hint="eastAsia"/>
          <w:b/>
          <w:sz w:val="22"/>
          <w:szCs w:val="22"/>
          <w:lang w:val="en-US" w:eastAsia="zh-CN"/>
        </w:rPr>
        <w:t>P</w:t>
      </w:r>
      <w:proofErr w:type="spellStart"/>
      <w:r>
        <w:rPr>
          <w:rFonts w:ascii="Times New Roman" w:eastAsia="宋体" w:hAnsi="Times New Roman" w:hint="eastAsia"/>
          <w:b/>
          <w:sz w:val="22"/>
          <w:szCs w:val="22"/>
          <w:lang w:eastAsia="zh-CN"/>
        </w:rPr>
        <w:t>roposal</w:t>
      </w:r>
      <w:proofErr w:type="spellEnd"/>
      <w:r>
        <w:rPr>
          <w:rFonts w:ascii="Times New Roman" w:eastAsia="宋体" w:hAnsi="Times New Roman" w:hint="eastAsia"/>
          <w:b/>
          <w:sz w:val="22"/>
          <w:szCs w:val="22"/>
          <w:lang w:val="en-US" w:eastAsia="zh-CN"/>
        </w:rPr>
        <w:t xml:space="preserve"> </w:t>
      </w:r>
      <w:r>
        <w:rPr>
          <w:rFonts w:ascii="Times New Roman" w:eastAsia="宋体" w:hAnsi="Times New Roman"/>
          <w:b/>
          <w:sz w:val="22"/>
          <w:szCs w:val="22"/>
          <w:lang w:val="en-US" w:eastAsia="zh-CN"/>
        </w:rPr>
        <w:t>1</w:t>
      </w:r>
      <w:r>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Activation/</w:t>
      </w:r>
      <w:r>
        <w:rPr>
          <w:rFonts w:ascii="Times New Roman" w:eastAsia="宋体" w:hAnsi="Times New Roman" w:hint="eastAsia"/>
          <w:b/>
          <w:sz w:val="22"/>
          <w:szCs w:val="22"/>
          <w:lang w:val="en-US" w:eastAsia="zh-CN"/>
        </w:rPr>
        <w:t xml:space="preserve">Deactivation command should be transparent to RLC, and the secondary RLC leg should continue its transmissions </w:t>
      </w:r>
      <w:r>
        <w:rPr>
          <w:rFonts w:ascii="Times New Roman" w:eastAsia="宋体" w:hAnsi="Times New Roman"/>
          <w:b/>
          <w:sz w:val="22"/>
          <w:szCs w:val="22"/>
          <w:lang w:val="en-US" w:eastAsia="zh-CN"/>
        </w:rPr>
        <w:t>after</w:t>
      </w:r>
      <w:r>
        <w:rPr>
          <w:rFonts w:ascii="Times New Roman" w:eastAsia="宋体" w:hAnsi="Times New Roman" w:hint="eastAsia"/>
          <w:b/>
          <w:sz w:val="22"/>
          <w:szCs w:val="22"/>
          <w:lang w:val="en-US" w:eastAsia="zh-CN"/>
        </w:rPr>
        <w:t xml:space="preserve"> the deactivation command is received. </w:t>
      </w:r>
      <w:r>
        <w:rPr>
          <w:rFonts w:hint="eastAsia"/>
          <w:sz w:val="22"/>
          <w:szCs w:val="22"/>
          <w:lang w:eastAsia="zh-CN"/>
        </w:rPr>
        <w:t xml:space="preserve"> </w:t>
      </w:r>
    </w:p>
    <w:p w:rsidR="00D27C0D" w:rsidRPr="00872889" w:rsidRDefault="00D27C0D">
      <w:pPr>
        <w:pStyle w:val="Doc-text2"/>
        <w:ind w:left="0" w:firstLine="0"/>
        <w:jc w:val="both"/>
        <w:rPr>
          <w:rFonts w:ascii="Times New Roman" w:eastAsia="宋体" w:hAnsi="Times New Roman"/>
          <w:b/>
          <w:sz w:val="22"/>
          <w:szCs w:val="22"/>
          <w:lang w:eastAsia="zh-CN"/>
        </w:rPr>
      </w:pPr>
    </w:p>
    <w:p w:rsidR="00D27C0D" w:rsidRDefault="0019710F" w:rsidP="003751CC">
      <w:pPr>
        <w:jc w:val="both"/>
        <w:rPr>
          <w:b/>
          <w:sz w:val="22"/>
          <w:szCs w:val="22"/>
          <w:lang w:eastAsia="zh-CN"/>
        </w:rPr>
      </w:pPr>
      <w:r>
        <w:rPr>
          <w:b/>
          <w:bCs/>
          <w:sz w:val="22"/>
          <w:szCs w:val="22"/>
          <w:lang w:val="en-US" w:eastAsia="zh-CN"/>
        </w:rPr>
        <w:t xml:space="preserve">Proposal 2: Once duplication is deactivated, the carrier restriction </w:t>
      </w:r>
      <w:r>
        <w:rPr>
          <w:rFonts w:hint="eastAsia"/>
          <w:b/>
          <w:bCs/>
          <w:sz w:val="22"/>
          <w:szCs w:val="22"/>
          <w:lang w:val="en-US" w:eastAsia="zh-CN"/>
        </w:rPr>
        <w:t>should be</w:t>
      </w:r>
      <w:r>
        <w:rPr>
          <w:b/>
          <w:bCs/>
          <w:sz w:val="22"/>
          <w:szCs w:val="22"/>
          <w:lang w:val="en-US" w:eastAsia="zh-CN"/>
        </w:rPr>
        <w:t xml:space="preserve"> removed for both RLC</w:t>
      </w:r>
      <w:r>
        <w:rPr>
          <w:rFonts w:hint="eastAsia"/>
          <w:b/>
          <w:bCs/>
          <w:sz w:val="22"/>
          <w:szCs w:val="22"/>
          <w:lang w:val="en-US" w:eastAsia="zh-CN"/>
        </w:rPr>
        <w:t xml:space="preserve"> entities</w:t>
      </w:r>
      <w:r>
        <w:rPr>
          <w:b/>
          <w:bCs/>
          <w:sz w:val="22"/>
          <w:szCs w:val="22"/>
          <w:lang w:val="en-US" w:eastAsia="zh-CN"/>
        </w:rPr>
        <w:t>, and the remaining data in the secondary RLC can also be transmitted on all carriers.</w:t>
      </w:r>
      <w:r>
        <w:rPr>
          <w:rStyle w:val="af"/>
          <w:rFonts w:hint="eastAsia"/>
          <w:lang w:val="en-US" w:eastAsia="zh-CN"/>
        </w:rPr>
        <w:t xml:space="preserve">  </w:t>
      </w:r>
      <w:bookmarkStart w:id="6" w:name="_GoBack"/>
      <w:bookmarkEnd w:id="6"/>
    </w:p>
    <w:p w:rsidR="00D27C0D" w:rsidRPr="00252F26" w:rsidRDefault="00252B94" w:rsidP="00252F26">
      <w:pPr>
        <w:pStyle w:val="1"/>
        <w:rPr>
          <w:lang w:eastAsia="zh-CN"/>
        </w:rPr>
      </w:pPr>
      <w:bookmarkStart w:id="7" w:name="OLE_LINK22"/>
      <w:r>
        <w:rPr>
          <w:lang w:eastAsia="zh-CN"/>
        </w:rPr>
        <w:t>References</w:t>
      </w:r>
    </w:p>
    <w:bookmarkEnd w:id="7"/>
    <w:p w:rsidR="00D27C0D" w:rsidRDefault="00252B94">
      <w:pPr>
        <w:pStyle w:val="31"/>
        <w:numPr>
          <w:ilvl w:val="0"/>
          <w:numId w:val="1"/>
        </w:numPr>
        <w:overflowPunct/>
        <w:autoSpaceDE/>
        <w:autoSpaceDN/>
        <w:spacing w:after="0" w:line="300" w:lineRule="auto"/>
        <w:ind w:left="426"/>
        <w:contextualSpacing w:val="0"/>
        <w:jc w:val="both"/>
        <w:textAlignment w:val="auto"/>
        <w:rPr>
          <w:iCs/>
        </w:rPr>
      </w:pPr>
      <w:r>
        <w:t>RAN2#9</w:t>
      </w:r>
      <w:r>
        <w:rPr>
          <w:rFonts w:eastAsiaTheme="minorEastAsia" w:hint="eastAsia"/>
          <w:lang w:eastAsia="zh-CN"/>
        </w:rPr>
        <w:t>9</w:t>
      </w:r>
      <w:r>
        <w:t xml:space="preserve"> Chairman’s </w:t>
      </w:r>
      <w:r>
        <w:rPr>
          <w:rFonts w:eastAsiaTheme="minorEastAsia" w:hint="eastAsia"/>
          <w:lang w:eastAsia="zh-CN"/>
        </w:rPr>
        <w:t>N</w:t>
      </w:r>
      <w:r>
        <w:t>otes</w:t>
      </w:r>
      <w:r>
        <w:rPr>
          <w:rFonts w:eastAsiaTheme="minorEastAsia" w:hint="eastAsia"/>
          <w:lang w:eastAsia="zh-CN"/>
        </w:rPr>
        <w:t xml:space="preserve"> </w:t>
      </w:r>
    </w:p>
    <w:p w:rsidR="00D27C0D" w:rsidRDefault="00252B94">
      <w:pPr>
        <w:pStyle w:val="31"/>
        <w:numPr>
          <w:ilvl w:val="0"/>
          <w:numId w:val="1"/>
        </w:numPr>
        <w:overflowPunct/>
        <w:autoSpaceDE/>
        <w:autoSpaceDN/>
        <w:spacing w:after="0" w:line="300" w:lineRule="auto"/>
        <w:ind w:left="426"/>
        <w:contextualSpacing w:val="0"/>
        <w:jc w:val="both"/>
        <w:textAlignment w:val="auto"/>
        <w:rPr>
          <w:lang w:eastAsia="zh-CN"/>
        </w:rPr>
      </w:pPr>
      <w:r>
        <w:t>RAN2</w:t>
      </w:r>
      <w:r>
        <w:rPr>
          <w:rFonts w:eastAsiaTheme="minorEastAsia" w:hint="eastAsia"/>
          <w:lang w:eastAsia="zh-CN"/>
        </w:rPr>
        <w:t xml:space="preserve"> NR AdHoc</w:t>
      </w:r>
      <w:r>
        <w:t>#</w:t>
      </w:r>
      <w:r>
        <w:rPr>
          <w:rFonts w:eastAsiaTheme="minorEastAsia" w:hint="eastAsia"/>
          <w:lang w:eastAsia="zh-CN"/>
        </w:rPr>
        <w:t>2</w:t>
      </w:r>
      <w:r>
        <w:t xml:space="preserve"> Chairman’s </w:t>
      </w:r>
      <w:r>
        <w:rPr>
          <w:rFonts w:eastAsiaTheme="minorEastAsia" w:hint="eastAsia"/>
          <w:lang w:eastAsia="zh-CN"/>
        </w:rPr>
        <w:t>N</w:t>
      </w:r>
      <w:r>
        <w:t>otes</w:t>
      </w:r>
      <w:r>
        <w:rPr>
          <w:rFonts w:eastAsiaTheme="minorEastAsia" w:hint="eastAsia"/>
          <w:lang w:eastAsia="zh-CN"/>
        </w:rPr>
        <w:t xml:space="preserve"> </w:t>
      </w:r>
    </w:p>
    <w:p w:rsidR="00D27C0D" w:rsidRDefault="00D27C0D">
      <w:pPr>
        <w:pStyle w:val="31"/>
        <w:overflowPunct/>
        <w:autoSpaceDE/>
        <w:autoSpaceDN/>
        <w:spacing w:after="0" w:line="300" w:lineRule="auto"/>
        <w:ind w:left="426"/>
        <w:contextualSpacing w:val="0"/>
        <w:jc w:val="both"/>
        <w:textAlignment w:val="auto"/>
        <w:rPr>
          <w:lang w:eastAsia="zh-CN"/>
        </w:rPr>
      </w:pPr>
    </w:p>
    <w:sectPr w:rsidR="00D27C0D">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doNotDisplayPageBoundaries/>
  <w:embedSystemFonts/>
  <w:bordersDoNotSurroundHeader/>
  <w:bordersDoNotSurroundFooter/>
  <w:proofState w:spelling="clean" w:grammar="clean"/>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DD"/>
    <w:rsid w:val="00000449"/>
    <w:rsid w:val="00000A4E"/>
    <w:rsid w:val="00000AE5"/>
    <w:rsid w:val="00000DF6"/>
    <w:rsid w:val="00002351"/>
    <w:rsid w:val="0000323A"/>
    <w:rsid w:val="0000326F"/>
    <w:rsid w:val="00003AD3"/>
    <w:rsid w:val="00003F20"/>
    <w:rsid w:val="000046D5"/>
    <w:rsid w:val="000048ED"/>
    <w:rsid w:val="00005A57"/>
    <w:rsid w:val="00005E72"/>
    <w:rsid w:val="000066DC"/>
    <w:rsid w:val="0000677D"/>
    <w:rsid w:val="000067F6"/>
    <w:rsid w:val="00007066"/>
    <w:rsid w:val="00010B41"/>
    <w:rsid w:val="00011123"/>
    <w:rsid w:val="000116EE"/>
    <w:rsid w:val="000118C2"/>
    <w:rsid w:val="00011EBE"/>
    <w:rsid w:val="00012749"/>
    <w:rsid w:val="00013BFC"/>
    <w:rsid w:val="000147B3"/>
    <w:rsid w:val="00014C3A"/>
    <w:rsid w:val="00014EAC"/>
    <w:rsid w:val="000152AA"/>
    <w:rsid w:val="0001567D"/>
    <w:rsid w:val="00015FEA"/>
    <w:rsid w:val="00016871"/>
    <w:rsid w:val="00022130"/>
    <w:rsid w:val="000221B2"/>
    <w:rsid w:val="00022F79"/>
    <w:rsid w:val="000245B9"/>
    <w:rsid w:val="00024DE2"/>
    <w:rsid w:val="000257CE"/>
    <w:rsid w:val="00026061"/>
    <w:rsid w:val="00026493"/>
    <w:rsid w:val="00026B8A"/>
    <w:rsid w:val="00027E59"/>
    <w:rsid w:val="000309B6"/>
    <w:rsid w:val="00030C9F"/>
    <w:rsid w:val="00030E48"/>
    <w:rsid w:val="00030F88"/>
    <w:rsid w:val="00031071"/>
    <w:rsid w:val="000313BC"/>
    <w:rsid w:val="000313D4"/>
    <w:rsid w:val="000313ED"/>
    <w:rsid w:val="0003150B"/>
    <w:rsid w:val="000316CF"/>
    <w:rsid w:val="0003220D"/>
    <w:rsid w:val="00033397"/>
    <w:rsid w:val="00033649"/>
    <w:rsid w:val="000342AA"/>
    <w:rsid w:val="00035110"/>
    <w:rsid w:val="0003644E"/>
    <w:rsid w:val="00036517"/>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2920"/>
    <w:rsid w:val="00053314"/>
    <w:rsid w:val="00053E38"/>
    <w:rsid w:val="00054055"/>
    <w:rsid w:val="00054C25"/>
    <w:rsid w:val="00055186"/>
    <w:rsid w:val="0005524C"/>
    <w:rsid w:val="000555F0"/>
    <w:rsid w:val="00055E1D"/>
    <w:rsid w:val="000570C6"/>
    <w:rsid w:val="0005716B"/>
    <w:rsid w:val="0005778A"/>
    <w:rsid w:val="00057FC9"/>
    <w:rsid w:val="0006056B"/>
    <w:rsid w:val="00060C49"/>
    <w:rsid w:val="0006112B"/>
    <w:rsid w:val="00061278"/>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949"/>
    <w:rsid w:val="00072C34"/>
    <w:rsid w:val="000732C0"/>
    <w:rsid w:val="0007340D"/>
    <w:rsid w:val="00073674"/>
    <w:rsid w:val="00074BEF"/>
    <w:rsid w:val="000763B8"/>
    <w:rsid w:val="00076FF8"/>
    <w:rsid w:val="00077F8F"/>
    <w:rsid w:val="00080512"/>
    <w:rsid w:val="0008089A"/>
    <w:rsid w:val="000814FC"/>
    <w:rsid w:val="0008176E"/>
    <w:rsid w:val="000819E1"/>
    <w:rsid w:val="00082142"/>
    <w:rsid w:val="00082298"/>
    <w:rsid w:val="00082CB6"/>
    <w:rsid w:val="00083113"/>
    <w:rsid w:val="00083431"/>
    <w:rsid w:val="000835D2"/>
    <w:rsid w:val="000836DC"/>
    <w:rsid w:val="000838B2"/>
    <w:rsid w:val="00083B33"/>
    <w:rsid w:val="0008435C"/>
    <w:rsid w:val="000868B0"/>
    <w:rsid w:val="00086C73"/>
    <w:rsid w:val="000872B6"/>
    <w:rsid w:val="000874DD"/>
    <w:rsid w:val="000876C4"/>
    <w:rsid w:val="000904FB"/>
    <w:rsid w:val="00090ED3"/>
    <w:rsid w:val="000912E4"/>
    <w:rsid w:val="0009192C"/>
    <w:rsid w:val="00091C35"/>
    <w:rsid w:val="00092201"/>
    <w:rsid w:val="000926D1"/>
    <w:rsid w:val="00093020"/>
    <w:rsid w:val="00093551"/>
    <w:rsid w:val="000937F4"/>
    <w:rsid w:val="00093994"/>
    <w:rsid w:val="00094210"/>
    <w:rsid w:val="000949CC"/>
    <w:rsid w:val="00095129"/>
    <w:rsid w:val="00095FDA"/>
    <w:rsid w:val="00096663"/>
    <w:rsid w:val="00096CF1"/>
    <w:rsid w:val="00096F71"/>
    <w:rsid w:val="00096FC0"/>
    <w:rsid w:val="00097D1B"/>
    <w:rsid w:val="000A00C3"/>
    <w:rsid w:val="000A03F2"/>
    <w:rsid w:val="000A08E9"/>
    <w:rsid w:val="000A1A49"/>
    <w:rsid w:val="000A1F42"/>
    <w:rsid w:val="000A1FF4"/>
    <w:rsid w:val="000A2169"/>
    <w:rsid w:val="000A2AFD"/>
    <w:rsid w:val="000A307C"/>
    <w:rsid w:val="000A334C"/>
    <w:rsid w:val="000A336F"/>
    <w:rsid w:val="000A3BE8"/>
    <w:rsid w:val="000A3F1E"/>
    <w:rsid w:val="000A41B8"/>
    <w:rsid w:val="000A45D0"/>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22D"/>
    <w:rsid w:val="000B6524"/>
    <w:rsid w:val="000B7BCF"/>
    <w:rsid w:val="000C0D4F"/>
    <w:rsid w:val="000C17E5"/>
    <w:rsid w:val="000C3D47"/>
    <w:rsid w:val="000C3E71"/>
    <w:rsid w:val="000C40AD"/>
    <w:rsid w:val="000C6745"/>
    <w:rsid w:val="000C6821"/>
    <w:rsid w:val="000C75D8"/>
    <w:rsid w:val="000D02D4"/>
    <w:rsid w:val="000D1272"/>
    <w:rsid w:val="000D1DFE"/>
    <w:rsid w:val="000D2B3B"/>
    <w:rsid w:val="000D31AB"/>
    <w:rsid w:val="000D4342"/>
    <w:rsid w:val="000D44BC"/>
    <w:rsid w:val="000D49A5"/>
    <w:rsid w:val="000D4A1F"/>
    <w:rsid w:val="000D51BD"/>
    <w:rsid w:val="000D5310"/>
    <w:rsid w:val="000D541C"/>
    <w:rsid w:val="000D58AB"/>
    <w:rsid w:val="000D5B64"/>
    <w:rsid w:val="000D5BB7"/>
    <w:rsid w:val="000D6773"/>
    <w:rsid w:val="000D6C9C"/>
    <w:rsid w:val="000D6F33"/>
    <w:rsid w:val="000D745E"/>
    <w:rsid w:val="000D79D2"/>
    <w:rsid w:val="000E035A"/>
    <w:rsid w:val="000E12EA"/>
    <w:rsid w:val="000E1A33"/>
    <w:rsid w:val="000E1D64"/>
    <w:rsid w:val="000E1E6C"/>
    <w:rsid w:val="000E202D"/>
    <w:rsid w:val="000E2972"/>
    <w:rsid w:val="000E3E1B"/>
    <w:rsid w:val="000E445D"/>
    <w:rsid w:val="000E45B5"/>
    <w:rsid w:val="000E4ACF"/>
    <w:rsid w:val="000E4FC8"/>
    <w:rsid w:val="000E503B"/>
    <w:rsid w:val="000E50B8"/>
    <w:rsid w:val="000E5B7D"/>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1E"/>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078C3"/>
    <w:rsid w:val="001078C9"/>
    <w:rsid w:val="001105E9"/>
    <w:rsid w:val="001115BB"/>
    <w:rsid w:val="001118ED"/>
    <w:rsid w:val="00111AD6"/>
    <w:rsid w:val="00111AFB"/>
    <w:rsid w:val="001125BC"/>
    <w:rsid w:val="001126F3"/>
    <w:rsid w:val="00112A64"/>
    <w:rsid w:val="001132BF"/>
    <w:rsid w:val="00113645"/>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A98"/>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9E"/>
    <w:rsid w:val="00137CEA"/>
    <w:rsid w:val="00140E84"/>
    <w:rsid w:val="00140F1B"/>
    <w:rsid w:val="00141673"/>
    <w:rsid w:val="00141A05"/>
    <w:rsid w:val="00142072"/>
    <w:rsid w:val="0014220A"/>
    <w:rsid w:val="00142313"/>
    <w:rsid w:val="001423A1"/>
    <w:rsid w:val="001429A5"/>
    <w:rsid w:val="00142C7A"/>
    <w:rsid w:val="0014327D"/>
    <w:rsid w:val="0014372A"/>
    <w:rsid w:val="00143BF4"/>
    <w:rsid w:val="001449B1"/>
    <w:rsid w:val="00144EA5"/>
    <w:rsid w:val="00145A29"/>
    <w:rsid w:val="001469BF"/>
    <w:rsid w:val="00146F4D"/>
    <w:rsid w:val="0014776E"/>
    <w:rsid w:val="00150362"/>
    <w:rsid w:val="00150A0E"/>
    <w:rsid w:val="00150BD5"/>
    <w:rsid w:val="00150D33"/>
    <w:rsid w:val="00151151"/>
    <w:rsid w:val="0015191C"/>
    <w:rsid w:val="00151AF9"/>
    <w:rsid w:val="00151D32"/>
    <w:rsid w:val="0015257A"/>
    <w:rsid w:val="00152898"/>
    <w:rsid w:val="00152B79"/>
    <w:rsid w:val="001533B9"/>
    <w:rsid w:val="00153C30"/>
    <w:rsid w:val="00153E63"/>
    <w:rsid w:val="00154C5F"/>
    <w:rsid w:val="00155217"/>
    <w:rsid w:val="00155EA8"/>
    <w:rsid w:val="0015616E"/>
    <w:rsid w:val="001563A4"/>
    <w:rsid w:val="001603E0"/>
    <w:rsid w:val="001607D7"/>
    <w:rsid w:val="001608B1"/>
    <w:rsid w:val="001609AE"/>
    <w:rsid w:val="00162386"/>
    <w:rsid w:val="0016239A"/>
    <w:rsid w:val="00162F10"/>
    <w:rsid w:val="00162F4C"/>
    <w:rsid w:val="001632A5"/>
    <w:rsid w:val="00163464"/>
    <w:rsid w:val="00163876"/>
    <w:rsid w:val="00163E3E"/>
    <w:rsid w:val="00164434"/>
    <w:rsid w:val="00165C2A"/>
    <w:rsid w:val="00166302"/>
    <w:rsid w:val="00166CA4"/>
    <w:rsid w:val="00167038"/>
    <w:rsid w:val="00167222"/>
    <w:rsid w:val="00167D07"/>
    <w:rsid w:val="001705BC"/>
    <w:rsid w:val="00170605"/>
    <w:rsid w:val="0017337E"/>
    <w:rsid w:val="00173538"/>
    <w:rsid w:val="00173663"/>
    <w:rsid w:val="00173A22"/>
    <w:rsid w:val="00173BAA"/>
    <w:rsid w:val="001741A0"/>
    <w:rsid w:val="00174AAF"/>
    <w:rsid w:val="0017556C"/>
    <w:rsid w:val="001762D8"/>
    <w:rsid w:val="00176633"/>
    <w:rsid w:val="00180F99"/>
    <w:rsid w:val="00181651"/>
    <w:rsid w:val="0018227C"/>
    <w:rsid w:val="00182614"/>
    <w:rsid w:val="00183093"/>
    <w:rsid w:val="001830C6"/>
    <w:rsid w:val="00183255"/>
    <w:rsid w:val="00183902"/>
    <w:rsid w:val="00183AF2"/>
    <w:rsid w:val="0018469C"/>
    <w:rsid w:val="00184AA6"/>
    <w:rsid w:val="00184FEE"/>
    <w:rsid w:val="0018518F"/>
    <w:rsid w:val="001852DB"/>
    <w:rsid w:val="00187A3D"/>
    <w:rsid w:val="00187BE9"/>
    <w:rsid w:val="001901D2"/>
    <w:rsid w:val="0019021B"/>
    <w:rsid w:val="001902AE"/>
    <w:rsid w:val="001910C3"/>
    <w:rsid w:val="00191868"/>
    <w:rsid w:val="00192351"/>
    <w:rsid w:val="0019327D"/>
    <w:rsid w:val="0019397C"/>
    <w:rsid w:val="00193D8D"/>
    <w:rsid w:val="00193EE8"/>
    <w:rsid w:val="00194CD0"/>
    <w:rsid w:val="001958F7"/>
    <w:rsid w:val="00195ED1"/>
    <w:rsid w:val="00196C5A"/>
    <w:rsid w:val="00196DA6"/>
    <w:rsid w:val="0019710F"/>
    <w:rsid w:val="00197C79"/>
    <w:rsid w:val="001A085B"/>
    <w:rsid w:val="001A105F"/>
    <w:rsid w:val="001A10F2"/>
    <w:rsid w:val="001A1935"/>
    <w:rsid w:val="001A2417"/>
    <w:rsid w:val="001A28C7"/>
    <w:rsid w:val="001A2DB1"/>
    <w:rsid w:val="001A2EFE"/>
    <w:rsid w:val="001A38B6"/>
    <w:rsid w:val="001A3C13"/>
    <w:rsid w:val="001A40DB"/>
    <w:rsid w:val="001A4D20"/>
    <w:rsid w:val="001A561D"/>
    <w:rsid w:val="001A64DB"/>
    <w:rsid w:val="001A7C61"/>
    <w:rsid w:val="001B06DB"/>
    <w:rsid w:val="001B11E9"/>
    <w:rsid w:val="001B1696"/>
    <w:rsid w:val="001B17C6"/>
    <w:rsid w:val="001B1DCD"/>
    <w:rsid w:val="001B1E3B"/>
    <w:rsid w:val="001B3CDB"/>
    <w:rsid w:val="001B3EB5"/>
    <w:rsid w:val="001B3F69"/>
    <w:rsid w:val="001B4888"/>
    <w:rsid w:val="001B49C9"/>
    <w:rsid w:val="001B4A8F"/>
    <w:rsid w:val="001B50AB"/>
    <w:rsid w:val="001B5122"/>
    <w:rsid w:val="001B514F"/>
    <w:rsid w:val="001B5CD1"/>
    <w:rsid w:val="001B6252"/>
    <w:rsid w:val="001B69F2"/>
    <w:rsid w:val="001B6FCE"/>
    <w:rsid w:val="001C0967"/>
    <w:rsid w:val="001C09AD"/>
    <w:rsid w:val="001C1185"/>
    <w:rsid w:val="001C12E0"/>
    <w:rsid w:val="001C1766"/>
    <w:rsid w:val="001C31BC"/>
    <w:rsid w:val="001C383A"/>
    <w:rsid w:val="001C3A58"/>
    <w:rsid w:val="001C455D"/>
    <w:rsid w:val="001C545D"/>
    <w:rsid w:val="001C5DC7"/>
    <w:rsid w:val="001C639A"/>
    <w:rsid w:val="001C6AFD"/>
    <w:rsid w:val="001C7DDC"/>
    <w:rsid w:val="001D0DF6"/>
    <w:rsid w:val="001D163C"/>
    <w:rsid w:val="001D2054"/>
    <w:rsid w:val="001D2580"/>
    <w:rsid w:val="001D2E70"/>
    <w:rsid w:val="001D34EC"/>
    <w:rsid w:val="001D34F2"/>
    <w:rsid w:val="001D460E"/>
    <w:rsid w:val="001D57EC"/>
    <w:rsid w:val="001D5FFA"/>
    <w:rsid w:val="001D6235"/>
    <w:rsid w:val="001D6265"/>
    <w:rsid w:val="001D626B"/>
    <w:rsid w:val="001D6E80"/>
    <w:rsid w:val="001D729D"/>
    <w:rsid w:val="001D7303"/>
    <w:rsid w:val="001D7450"/>
    <w:rsid w:val="001D7BAB"/>
    <w:rsid w:val="001E14C1"/>
    <w:rsid w:val="001E1C9F"/>
    <w:rsid w:val="001E1F49"/>
    <w:rsid w:val="001E2DB2"/>
    <w:rsid w:val="001E2F35"/>
    <w:rsid w:val="001E3278"/>
    <w:rsid w:val="001E4049"/>
    <w:rsid w:val="001E5104"/>
    <w:rsid w:val="001E5510"/>
    <w:rsid w:val="001E5957"/>
    <w:rsid w:val="001E667E"/>
    <w:rsid w:val="001E6767"/>
    <w:rsid w:val="001E6E58"/>
    <w:rsid w:val="001F168B"/>
    <w:rsid w:val="001F1796"/>
    <w:rsid w:val="001F1C9E"/>
    <w:rsid w:val="001F2E71"/>
    <w:rsid w:val="001F3944"/>
    <w:rsid w:val="001F3D6D"/>
    <w:rsid w:val="001F6685"/>
    <w:rsid w:val="001F66CC"/>
    <w:rsid w:val="001F66D4"/>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2440"/>
    <w:rsid w:val="0021248D"/>
    <w:rsid w:val="00212F8E"/>
    <w:rsid w:val="00212F94"/>
    <w:rsid w:val="00214131"/>
    <w:rsid w:val="002142DC"/>
    <w:rsid w:val="0021455D"/>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3FD"/>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5F47"/>
    <w:rsid w:val="0024669E"/>
    <w:rsid w:val="00246ADE"/>
    <w:rsid w:val="00247359"/>
    <w:rsid w:val="0025242A"/>
    <w:rsid w:val="002525F1"/>
    <w:rsid w:val="002529DD"/>
    <w:rsid w:val="00252B94"/>
    <w:rsid w:val="00252F26"/>
    <w:rsid w:val="00252FE3"/>
    <w:rsid w:val="00253335"/>
    <w:rsid w:val="00255087"/>
    <w:rsid w:val="00256277"/>
    <w:rsid w:val="00257171"/>
    <w:rsid w:val="00260133"/>
    <w:rsid w:val="00260286"/>
    <w:rsid w:val="0026123C"/>
    <w:rsid w:val="00261600"/>
    <w:rsid w:val="00262087"/>
    <w:rsid w:val="002620B4"/>
    <w:rsid w:val="00262311"/>
    <w:rsid w:val="002625BB"/>
    <w:rsid w:val="00262F2D"/>
    <w:rsid w:val="002635D2"/>
    <w:rsid w:val="00264C50"/>
    <w:rsid w:val="00264E85"/>
    <w:rsid w:val="00265048"/>
    <w:rsid w:val="0026523D"/>
    <w:rsid w:val="002665C1"/>
    <w:rsid w:val="002666F1"/>
    <w:rsid w:val="00266C24"/>
    <w:rsid w:val="002716FC"/>
    <w:rsid w:val="00271EEF"/>
    <w:rsid w:val="002745A7"/>
    <w:rsid w:val="002747A0"/>
    <w:rsid w:val="002747EC"/>
    <w:rsid w:val="00274D9C"/>
    <w:rsid w:val="002765F0"/>
    <w:rsid w:val="00276BFC"/>
    <w:rsid w:val="00280784"/>
    <w:rsid w:val="00281862"/>
    <w:rsid w:val="00281A5B"/>
    <w:rsid w:val="002824FF"/>
    <w:rsid w:val="0028261C"/>
    <w:rsid w:val="00282657"/>
    <w:rsid w:val="00282734"/>
    <w:rsid w:val="00282C56"/>
    <w:rsid w:val="0028336E"/>
    <w:rsid w:val="00284C3B"/>
    <w:rsid w:val="00284E19"/>
    <w:rsid w:val="002855BF"/>
    <w:rsid w:val="0028621A"/>
    <w:rsid w:val="00286750"/>
    <w:rsid w:val="00286FA3"/>
    <w:rsid w:val="002875D4"/>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1FCD"/>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30E"/>
    <w:rsid w:val="002C26E8"/>
    <w:rsid w:val="002C347C"/>
    <w:rsid w:val="002C3830"/>
    <w:rsid w:val="002C3BB8"/>
    <w:rsid w:val="002C3CC3"/>
    <w:rsid w:val="002C4963"/>
    <w:rsid w:val="002C4CDF"/>
    <w:rsid w:val="002C4FED"/>
    <w:rsid w:val="002C57AE"/>
    <w:rsid w:val="002C6261"/>
    <w:rsid w:val="002C6866"/>
    <w:rsid w:val="002C7117"/>
    <w:rsid w:val="002C7268"/>
    <w:rsid w:val="002C7B24"/>
    <w:rsid w:val="002D1C02"/>
    <w:rsid w:val="002D24CF"/>
    <w:rsid w:val="002D2AF5"/>
    <w:rsid w:val="002D4B06"/>
    <w:rsid w:val="002D6704"/>
    <w:rsid w:val="002D6A87"/>
    <w:rsid w:val="002D6A88"/>
    <w:rsid w:val="002D6AFB"/>
    <w:rsid w:val="002D77F2"/>
    <w:rsid w:val="002E10E0"/>
    <w:rsid w:val="002E1992"/>
    <w:rsid w:val="002E288B"/>
    <w:rsid w:val="002E2DBF"/>
    <w:rsid w:val="002E3177"/>
    <w:rsid w:val="002E44D1"/>
    <w:rsid w:val="002E460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2FCD"/>
    <w:rsid w:val="003032DA"/>
    <w:rsid w:val="00303AFD"/>
    <w:rsid w:val="00304965"/>
    <w:rsid w:val="00304FD3"/>
    <w:rsid w:val="00305C41"/>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1CC4"/>
    <w:rsid w:val="00322277"/>
    <w:rsid w:val="003223B5"/>
    <w:rsid w:val="00322833"/>
    <w:rsid w:val="00323624"/>
    <w:rsid w:val="00324838"/>
    <w:rsid w:val="00324F6D"/>
    <w:rsid w:val="003250D5"/>
    <w:rsid w:val="0032511A"/>
    <w:rsid w:val="003253F2"/>
    <w:rsid w:val="003256D8"/>
    <w:rsid w:val="00325CDB"/>
    <w:rsid w:val="00326069"/>
    <w:rsid w:val="003268EF"/>
    <w:rsid w:val="00327E73"/>
    <w:rsid w:val="00330B0B"/>
    <w:rsid w:val="00331260"/>
    <w:rsid w:val="00331D51"/>
    <w:rsid w:val="003323AD"/>
    <w:rsid w:val="00332751"/>
    <w:rsid w:val="00332E2C"/>
    <w:rsid w:val="003335A4"/>
    <w:rsid w:val="003338EE"/>
    <w:rsid w:val="00334055"/>
    <w:rsid w:val="0033419E"/>
    <w:rsid w:val="00334776"/>
    <w:rsid w:val="0033543A"/>
    <w:rsid w:val="00335468"/>
    <w:rsid w:val="003354BB"/>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3B86"/>
    <w:rsid w:val="00343C80"/>
    <w:rsid w:val="00344F8F"/>
    <w:rsid w:val="00345573"/>
    <w:rsid w:val="00345C61"/>
    <w:rsid w:val="00345DCC"/>
    <w:rsid w:val="00345DFA"/>
    <w:rsid w:val="0035091A"/>
    <w:rsid w:val="00351EF8"/>
    <w:rsid w:val="00351F80"/>
    <w:rsid w:val="00353124"/>
    <w:rsid w:val="00353886"/>
    <w:rsid w:val="0035462D"/>
    <w:rsid w:val="00356B89"/>
    <w:rsid w:val="00357026"/>
    <w:rsid w:val="00357CBB"/>
    <w:rsid w:val="00357EFE"/>
    <w:rsid w:val="00357F86"/>
    <w:rsid w:val="00360CE4"/>
    <w:rsid w:val="00361244"/>
    <w:rsid w:val="0036231A"/>
    <w:rsid w:val="00363830"/>
    <w:rsid w:val="00363E2C"/>
    <w:rsid w:val="00364E46"/>
    <w:rsid w:val="0036531D"/>
    <w:rsid w:val="0036553A"/>
    <w:rsid w:val="003658DA"/>
    <w:rsid w:val="0036595D"/>
    <w:rsid w:val="00365A0D"/>
    <w:rsid w:val="00366350"/>
    <w:rsid w:val="00366B04"/>
    <w:rsid w:val="00367496"/>
    <w:rsid w:val="00367BC5"/>
    <w:rsid w:val="00367E81"/>
    <w:rsid w:val="00370018"/>
    <w:rsid w:val="003705B9"/>
    <w:rsid w:val="00370AB5"/>
    <w:rsid w:val="00371310"/>
    <w:rsid w:val="003723CE"/>
    <w:rsid w:val="00372A52"/>
    <w:rsid w:val="00372BA6"/>
    <w:rsid w:val="00373BAD"/>
    <w:rsid w:val="00374332"/>
    <w:rsid w:val="003745ED"/>
    <w:rsid w:val="003749BD"/>
    <w:rsid w:val="003751CC"/>
    <w:rsid w:val="0037560B"/>
    <w:rsid w:val="0037585F"/>
    <w:rsid w:val="00375D6A"/>
    <w:rsid w:val="00376735"/>
    <w:rsid w:val="00376C44"/>
    <w:rsid w:val="00377400"/>
    <w:rsid w:val="00377433"/>
    <w:rsid w:val="00377673"/>
    <w:rsid w:val="00377A7C"/>
    <w:rsid w:val="00377B23"/>
    <w:rsid w:val="00381349"/>
    <w:rsid w:val="00381F50"/>
    <w:rsid w:val="0038397D"/>
    <w:rsid w:val="00384412"/>
    <w:rsid w:val="003853D4"/>
    <w:rsid w:val="0038589F"/>
    <w:rsid w:val="003868CF"/>
    <w:rsid w:val="00386BD0"/>
    <w:rsid w:val="00386E6C"/>
    <w:rsid w:val="0038778A"/>
    <w:rsid w:val="00387A23"/>
    <w:rsid w:val="00387D0F"/>
    <w:rsid w:val="00387E7B"/>
    <w:rsid w:val="003900AD"/>
    <w:rsid w:val="00390AC2"/>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5E08"/>
    <w:rsid w:val="003A6292"/>
    <w:rsid w:val="003A7768"/>
    <w:rsid w:val="003A7E30"/>
    <w:rsid w:val="003B0584"/>
    <w:rsid w:val="003B0D48"/>
    <w:rsid w:val="003B1627"/>
    <w:rsid w:val="003B2869"/>
    <w:rsid w:val="003B2A83"/>
    <w:rsid w:val="003B3C3C"/>
    <w:rsid w:val="003B4BA8"/>
    <w:rsid w:val="003C0893"/>
    <w:rsid w:val="003C0EF3"/>
    <w:rsid w:val="003C1347"/>
    <w:rsid w:val="003C25D6"/>
    <w:rsid w:val="003C2A22"/>
    <w:rsid w:val="003C2B84"/>
    <w:rsid w:val="003C2E19"/>
    <w:rsid w:val="003C4186"/>
    <w:rsid w:val="003C4710"/>
    <w:rsid w:val="003C4E37"/>
    <w:rsid w:val="003C525D"/>
    <w:rsid w:val="003C5F20"/>
    <w:rsid w:val="003C5F99"/>
    <w:rsid w:val="003C606E"/>
    <w:rsid w:val="003C62B0"/>
    <w:rsid w:val="003C64B0"/>
    <w:rsid w:val="003C7473"/>
    <w:rsid w:val="003C796C"/>
    <w:rsid w:val="003C7980"/>
    <w:rsid w:val="003D027B"/>
    <w:rsid w:val="003D0507"/>
    <w:rsid w:val="003D0FD0"/>
    <w:rsid w:val="003D18E0"/>
    <w:rsid w:val="003D426D"/>
    <w:rsid w:val="003D4B9E"/>
    <w:rsid w:val="003D5047"/>
    <w:rsid w:val="003D62C7"/>
    <w:rsid w:val="003D740E"/>
    <w:rsid w:val="003D7538"/>
    <w:rsid w:val="003E0BD8"/>
    <w:rsid w:val="003E147E"/>
    <w:rsid w:val="003E16BE"/>
    <w:rsid w:val="003E2B8C"/>
    <w:rsid w:val="003E308E"/>
    <w:rsid w:val="003E379C"/>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37"/>
    <w:rsid w:val="003F3F59"/>
    <w:rsid w:val="003F42E9"/>
    <w:rsid w:val="003F4572"/>
    <w:rsid w:val="003F46A7"/>
    <w:rsid w:val="003F46B0"/>
    <w:rsid w:val="003F5375"/>
    <w:rsid w:val="003F5935"/>
    <w:rsid w:val="004001D8"/>
    <w:rsid w:val="004003FB"/>
    <w:rsid w:val="00400A9E"/>
    <w:rsid w:val="0040131E"/>
    <w:rsid w:val="00401322"/>
    <w:rsid w:val="00401855"/>
    <w:rsid w:val="004024D9"/>
    <w:rsid w:val="0040283B"/>
    <w:rsid w:val="00402B47"/>
    <w:rsid w:val="00403716"/>
    <w:rsid w:val="00403E25"/>
    <w:rsid w:val="00404329"/>
    <w:rsid w:val="00404797"/>
    <w:rsid w:val="004048AD"/>
    <w:rsid w:val="00404996"/>
    <w:rsid w:val="00404C8E"/>
    <w:rsid w:val="00406201"/>
    <w:rsid w:val="00407356"/>
    <w:rsid w:val="004075F2"/>
    <w:rsid w:val="0041003C"/>
    <w:rsid w:val="00410152"/>
    <w:rsid w:val="00410263"/>
    <w:rsid w:val="00410FA1"/>
    <w:rsid w:val="004111E9"/>
    <w:rsid w:val="0041142B"/>
    <w:rsid w:val="00411CFE"/>
    <w:rsid w:val="00413C9B"/>
    <w:rsid w:val="00414666"/>
    <w:rsid w:val="00414E83"/>
    <w:rsid w:val="00415356"/>
    <w:rsid w:val="004153F6"/>
    <w:rsid w:val="00415C63"/>
    <w:rsid w:val="00416317"/>
    <w:rsid w:val="00416746"/>
    <w:rsid w:val="0041775C"/>
    <w:rsid w:val="00417F03"/>
    <w:rsid w:val="00420116"/>
    <w:rsid w:val="00420F6C"/>
    <w:rsid w:val="00421300"/>
    <w:rsid w:val="004215E5"/>
    <w:rsid w:val="00421921"/>
    <w:rsid w:val="004226EA"/>
    <w:rsid w:val="0042292C"/>
    <w:rsid w:val="00422FF1"/>
    <w:rsid w:val="004233B5"/>
    <w:rsid w:val="00423B86"/>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00E"/>
    <w:rsid w:val="00433B78"/>
    <w:rsid w:val="00433CF2"/>
    <w:rsid w:val="0043447F"/>
    <w:rsid w:val="00434772"/>
    <w:rsid w:val="00434BD0"/>
    <w:rsid w:val="00435417"/>
    <w:rsid w:val="00435464"/>
    <w:rsid w:val="00436207"/>
    <w:rsid w:val="00436F3B"/>
    <w:rsid w:val="00437142"/>
    <w:rsid w:val="0043719A"/>
    <w:rsid w:val="00437287"/>
    <w:rsid w:val="00440BF3"/>
    <w:rsid w:val="00440F57"/>
    <w:rsid w:val="004421B7"/>
    <w:rsid w:val="00442542"/>
    <w:rsid w:val="004430C3"/>
    <w:rsid w:val="00443585"/>
    <w:rsid w:val="004440E3"/>
    <w:rsid w:val="00444612"/>
    <w:rsid w:val="00444BE6"/>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3C26"/>
    <w:rsid w:val="004540D6"/>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3E99"/>
    <w:rsid w:val="00464931"/>
    <w:rsid w:val="00464B79"/>
    <w:rsid w:val="00464D1E"/>
    <w:rsid w:val="00464FA4"/>
    <w:rsid w:val="0046567F"/>
    <w:rsid w:val="00467C10"/>
    <w:rsid w:val="00467D44"/>
    <w:rsid w:val="004703E5"/>
    <w:rsid w:val="00470F84"/>
    <w:rsid w:val="0047103E"/>
    <w:rsid w:val="004716C1"/>
    <w:rsid w:val="00471D9F"/>
    <w:rsid w:val="00472CB9"/>
    <w:rsid w:val="004730AA"/>
    <w:rsid w:val="004732E7"/>
    <w:rsid w:val="00473438"/>
    <w:rsid w:val="00474597"/>
    <w:rsid w:val="004750D6"/>
    <w:rsid w:val="00477455"/>
    <w:rsid w:val="00477536"/>
    <w:rsid w:val="004779FA"/>
    <w:rsid w:val="00477F3C"/>
    <w:rsid w:val="0048095D"/>
    <w:rsid w:val="00480D70"/>
    <w:rsid w:val="0048122D"/>
    <w:rsid w:val="00482346"/>
    <w:rsid w:val="0048332D"/>
    <w:rsid w:val="00483A50"/>
    <w:rsid w:val="0048415E"/>
    <w:rsid w:val="00484480"/>
    <w:rsid w:val="00485281"/>
    <w:rsid w:val="004859D9"/>
    <w:rsid w:val="00486720"/>
    <w:rsid w:val="00486923"/>
    <w:rsid w:val="00486A68"/>
    <w:rsid w:val="00486B58"/>
    <w:rsid w:val="00487138"/>
    <w:rsid w:val="00487E17"/>
    <w:rsid w:val="00492040"/>
    <w:rsid w:val="00492599"/>
    <w:rsid w:val="004926A2"/>
    <w:rsid w:val="004928E4"/>
    <w:rsid w:val="00492A1F"/>
    <w:rsid w:val="00492A3E"/>
    <w:rsid w:val="00492C60"/>
    <w:rsid w:val="00492E14"/>
    <w:rsid w:val="004934E6"/>
    <w:rsid w:val="00493A73"/>
    <w:rsid w:val="00493AAB"/>
    <w:rsid w:val="004948D8"/>
    <w:rsid w:val="004949DA"/>
    <w:rsid w:val="00494C53"/>
    <w:rsid w:val="00495588"/>
    <w:rsid w:val="0049558B"/>
    <w:rsid w:val="00495AF2"/>
    <w:rsid w:val="004960AD"/>
    <w:rsid w:val="004964C8"/>
    <w:rsid w:val="004967EB"/>
    <w:rsid w:val="004967FB"/>
    <w:rsid w:val="00497352"/>
    <w:rsid w:val="00497466"/>
    <w:rsid w:val="004975B6"/>
    <w:rsid w:val="00497953"/>
    <w:rsid w:val="00497EB3"/>
    <w:rsid w:val="004A086F"/>
    <w:rsid w:val="004A0ABE"/>
    <w:rsid w:val="004A1330"/>
    <w:rsid w:val="004A1D32"/>
    <w:rsid w:val="004A1E08"/>
    <w:rsid w:val="004A200E"/>
    <w:rsid w:val="004A2127"/>
    <w:rsid w:val="004A21AE"/>
    <w:rsid w:val="004A242F"/>
    <w:rsid w:val="004A2EE9"/>
    <w:rsid w:val="004A2FD8"/>
    <w:rsid w:val="004A3050"/>
    <w:rsid w:val="004A316D"/>
    <w:rsid w:val="004A3D3A"/>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CC8"/>
    <w:rsid w:val="004B6FC5"/>
    <w:rsid w:val="004C101D"/>
    <w:rsid w:val="004C1D83"/>
    <w:rsid w:val="004C1E05"/>
    <w:rsid w:val="004C1FF5"/>
    <w:rsid w:val="004C313C"/>
    <w:rsid w:val="004C3F4E"/>
    <w:rsid w:val="004C4028"/>
    <w:rsid w:val="004C4A0F"/>
    <w:rsid w:val="004C6F12"/>
    <w:rsid w:val="004C7AA5"/>
    <w:rsid w:val="004C7CE8"/>
    <w:rsid w:val="004C7E33"/>
    <w:rsid w:val="004D0B40"/>
    <w:rsid w:val="004D0FCF"/>
    <w:rsid w:val="004D1592"/>
    <w:rsid w:val="004D3578"/>
    <w:rsid w:val="004D380D"/>
    <w:rsid w:val="004D3F5A"/>
    <w:rsid w:val="004D5E44"/>
    <w:rsid w:val="004D6AF0"/>
    <w:rsid w:val="004D6C6D"/>
    <w:rsid w:val="004D716B"/>
    <w:rsid w:val="004D71BF"/>
    <w:rsid w:val="004D7DDA"/>
    <w:rsid w:val="004D7FAF"/>
    <w:rsid w:val="004E0D72"/>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285"/>
    <w:rsid w:val="004F2384"/>
    <w:rsid w:val="004F2817"/>
    <w:rsid w:val="004F3514"/>
    <w:rsid w:val="004F38F6"/>
    <w:rsid w:val="004F4734"/>
    <w:rsid w:val="004F48FB"/>
    <w:rsid w:val="004F6160"/>
    <w:rsid w:val="004F64E6"/>
    <w:rsid w:val="004F7951"/>
    <w:rsid w:val="004F7A7D"/>
    <w:rsid w:val="004F7DC3"/>
    <w:rsid w:val="0050121C"/>
    <w:rsid w:val="00501376"/>
    <w:rsid w:val="00501876"/>
    <w:rsid w:val="00501D77"/>
    <w:rsid w:val="00502253"/>
    <w:rsid w:val="00502757"/>
    <w:rsid w:val="00502CB1"/>
    <w:rsid w:val="005030D3"/>
    <w:rsid w:val="00503171"/>
    <w:rsid w:val="00503184"/>
    <w:rsid w:val="005031DD"/>
    <w:rsid w:val="0050330C"/>
    <w:rsid w:val="00503BC1"/>
    <w:rsid w:val="00504221"/>
    <w:rsid w:val="00504449"/>
    <w:rsid w:val="005047D0"/>
    <w:rsid w:val="0050564F"/>
    <w:rsid w:val="00505DCC"/>
    <w:rsid w:val="00506F14"/>
    <w:rsid w:val="00510663"/>
    <w:rsid w:val="00510867"/>
    <w:rsid w:val="00510EB1"/>
    <w:rsid w:val="00510EBD"/>
    <w:rsid w:val="00511758"/>
    <w:rsid w:val="005117E8"/>
    <w:rsid w:val="00511C17"/>
    <w:rsid w:val="00512265"/>
    <w:rsid w:val="005123F7"/>
    <w:rsid w:val="005129CD"/>
    <w:rsid w:val="0051312B"/>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27660"/>
    <w:rsid w:val="00530595"/>
    <w:rsid w:val="00531BBF"/>
    <w:rsid w:val="005320AA"/>
    <w:rsid w:val="00532622"/>
    <w:rsid w:val="005327CE"/>
    <w:rsid w:val="00532A68"/>
    <w:rsid w:val="00534DA0"/>
    <w:rsid w:val="00536059"/>
    <w:rsid w:val="005367BB"/>
    <w:rsid w:val="00536FEC"/>
    <w:rsid w:val="00540181"/>
    <w:rsid w:val="005404A5"/>
    <w:rsid w:val="00540DC3"/>
    <w:rsid w:val="00540E20"/>
    <w:rsid w:val="00541298"/>
    <w:rsid w:val="005413D6"/>
    <w:rsid w:val="00541C12"/>
    <w:rsid w:val="00541D10"/>
    <w:rsid w:val="00542069"/>
    <w:rsid w:val="00542B02"/>
    <w:rsid w:val="00543247"/>
    <w:rsid w:val="005432EC"/>
    <w:rsid w:val="005437CA"/>
    <w:rsid w:val="00543D13"/>
    <w:rsid w:val="00543E6C"/>
    <w:rsid w:val="00545E8E"/>
    <w:rsid w:val="0054670D"/>
    <w:rsid w:val="005468A9"/>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5D67"/>
    <w:rsid w:val="00557389"/>
    <w:rsid w:val="005574A3"/>
    <w:rsid w:val="00557F1B"/>
    <w:rsid w:val="00560312"/>
    <w:rsid w:val="0056123E"/>
    <w:rsid w:val="0056214E"/>
    <w:rsid w:val="005628A6"/>
    <w:rsid w:val="0056291F"/>
    <w:rsid w:val="005631B3"/>
    <w:rsid w:val="0056387E"/>
    <w:rsid w:val="0056402E"/>
    <w:rsid w:val="00564494"/>
    <w:rsid w:val="00564797"/>
    <w:rsid w:val="00565065"/>
    <w:rsid w:val="00565087"/>
    <w:rsid w:val="0056573F"/>
    <w:rsid w:val="005657DA"/>
    <w:rsid w:val="00565924"/>
    <w:rsid w:val="00565E25"/>
    <w:rsid w:val="00566724"/>
    <w:rsid w:val="005669C3"/>
    <w:rsid w:val="005673BB"/>
    <w:rsid w:val="005713D1"/>
    <w:rsid w:val="00571C7D"/>
    <w:rsid w:val="00572814"/>
    <w:rsid w:val="0057291E"/>
    <w:rsid w:val="00572B16"/>
    <w:rsid w:val="00572CA9"/>
    <w:rsid w:val="00572E31"/>
    <w:rsid w:val="00573C0A"/>
    <w:rsid w:val="00573CE5"/>
    <w:rsid w:val="00573D51"/>
    <w:rsid w:val="005741FD"/>
    <w:rsid w:val="00574B39"/>
    <w:rsid w:val="00574DCC"/>
    <w:rsid w:val="00574E55"/>
    <w:rsid w:val="00574F20"/>
    <w:rsid w:val="00575E7D"/>
    <w:rsid w:val="0057668C"/>
    <w:rsid w:val="00576941"/>
    <w:rsid w:val="00576DEE"/>
    <w:rsid w:val="005778CC"/>
    <w:rsid w:val="00577A05"/>
    <w:rsid w:val="00577CF0"/>
    <w:rsid w:val="00580174"/>
    <w:rsid w:val="00580468"/>
    <w:rsid w:val="00581D75"/>
    <w:rsid w:val="00581E04"/>
    <w:rsid w:val="005820B2"/>
    <w:rsid w:val="00582AB8"/>
    <w:rsid w:val="00583467"/>
    <w:rsid w:val="005834D4"/>
    <w:rsid w:val="0058449A"/>
    <w:rsid w:val="00584FAD"/>
    <w:rsid w:val="005857DC"/>
    <w:rsid w:val="005863E5"/>
    <w:rsid w:val="00586A31"/>
    <w:rsid w:val="00587C05"/>
    <w:rsid w:val="00587C7B"/>
    <w:rsid w:val="00587CB6"/>
    <w:rsid w:val="00590457"/>
    <w:rsid w:val="00590B49"/>
    <w:rsid w:val="00590DAE"/>
    <w:rsid w:val="00590E86"/>
    <w:rsid w:val="005917E8"/>
    <w:rsid w:val="005926F0"/>
    <w:rsid w:val="00593D26"/>
    <w:rsid w:val="0059413F"/>
    <w:rsid w:val="005952F5"/>
    <w:rsid w:val="00595B30"/>
    <w:rsid w:val="005963D8"/>
    <w:rsid w:val="00597283"/>
    <w:rsid w:val="00597C8B"/>
    <w:rsid w:val="005A02DE"/>
    <w:rsid w:val="005A055E"/>
    <w:rsid w:val="005A06E6"/>
    <w:rsid w:val="005A0711"/>
    <w:rsid w:val="005A0B48"/>
    <w:rsid w:val="005A1B52"/>
    <w:rsid w:val="005A1E7E"/>
    <w:rsid w:val="005A235E"/>
    <w:rsid w:val="005A2B51"/>
    <w:rsid w:val="005A3D47"/>
    <w:rsid w:val="005A5D50"/>
    <w:rsid w:val="005A6101"/>
    <w:rsid w:val="005A62E4"/>
    <w:rsid w:val="005A690C"/>
    <w:rsid w:val="005A6F09"/>
    <w:rsid w:val="005A71AA"/>
    <w:rsid w:val="005A75ED"/>
    <w:rsid w:val="005A7781"/>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5EC0"/>
    <w:rsid w:val="005B6A89"/>
    <w:rsid w:val="005B6D95"/>
    <w:rsid w:val="005B6E64"/>
    <w:rsid w:val="005B6FE3"/>
    <w:rsid w:val="005B707E"/>
    <w:rsid w:val="005B7EC5"/>
    <w:rsid w:val="005C0BFD"/>
    <w:rsid w:val="005C0F5C"/>
    <w:rsid w:val="005C28CD"/>
    <w:rsid w:val="005C2BCF"/>
    <w:rsid w:val="005C2CF4"/>
    <w:rsid w:val="005C375A"/>
    <w:rsid w:val="005C39EC"/>
    <w:rsid w:val="005C3EC2"/>
    <w:rsid w:val="005C3F79"/>
    <w:rsid w:val="005C420B"/>
    <w:rsid w:val="005C48C2"/>
    <w:rsid w:val="005C4AF4"/>
    <w:rsid w:val="005C55C7"/>
    <w:rsid w:val="005C5843"/>
    <w:rsid w:val="005C6775"/>
    <w:rsid w:val="005C6AB4"/>
    <w:rsid w:val="005C740A"/>
    <w:rsid w:val="005C7657"/>
    <w:rsid w:val="005C7945"/>
    <w:rsid w:val="005D0074"/>
    <w:rsid w:val="005D133F"/>
    <w:rsid w:val="005D2FD7"/>
    <w:rsid w:val="005D30A3"/>
    <w:rsid w:val="005D30FE"/>
    <w:rsid w:val="005D3945"/>
    <w:rsid w:val="005D44BA"/>
    <w:rsid w:val="005D4F40"/>
    <w:rsid w:val="005D54B6"/>
    <w:rsid w:val="005D5585"/>
    <w:rsid w:val="005D6303"/>
    <w:rsid w:val="005D692F"/>
    <w:rsid w:val="005D7D26"/>
    <w:rsid w:val="005D7E89"/>
    <w:rsid w:val="005E11FC"/>
    <w:rsid w:val="005E14E0"/>
    <w:rsid w:val="005E2427"/>
    <w:rsid w:val="005E2AF1"/>
    <w:rsid w:val="005E3015"/>
    <w:rsid w:val="005E3588"/>
    <w:rsid w:val="005E3F83"/>
    <w:rsid w:val="005E4296"/>
    <w:rsid w:val="005E4BC8"/>
    <w:rsid w:val="005E4DFD"/>
    <w:rsid w:val="005E5F21"/>
    <w:rsid w:val="005E6BED"/>
    <w:rsid w:val="005F059A"/>
    <w:rsid w:val="005F06AA"/>
    <w:rsid w:val="005F16C0"/>
    <w:rsid w:val="005F1D46"/>
    <w:rsid w:val="005F2300"/>
    <w:rsid w:val="005F233D"/>
    <w:rsid w:val="005F2D2A"/>
    <w:rsid w:val="005F409A"/>
    <w:rsid w:val="005F4214"/>
    <w:rsid w:val="005F4894"/>
    <w:rsid w:val="005F4D34"/>
    <w:rsid w:val="005F4F18"/>
    <w:rsid w:val="005F577C"/>
    <w:rsid w:val="005F5961"/>
    <w:rsid w:val="005F5B80"/>
    <w:rsid w:val="005F6281"/>
    <w:rsid w:val="005F658B"/>
    <w:rsid w:val="005F6CAB"/>
    <w:rsid w:val="005F71DF"/>
    <w:rsid w:val="00600374"/>
    <w:rsid w:val="0060042F"/>
    <w:rsid w:val="00600A66"/>
    <w:rsid w:val="00601283"/>
    <w:rsid w:val="0060155B"/>
    <w:rsid w:val="00601CC6"/>
    <w:rsid w:val="00602708"/>
    <w:rsid w:val="00602729"/>
    <w:rsid w:val="00603184"/>
    <w:rsid w:val="006039E9"/>
    <w:rsid w:val="00603DF5"/>
    <w:rsid w:val="006055FB"/>
    <w:rsid w:val="00605E0B"/>
    <w:rsid w:val="006067C9"/>
    <w:rsid w:val="00606863"/>
    <w:rsid w:val="00606E97"/>
    <w:rsid w:val="0060746D"/>
    <w:rsid w:val="006077AC"/>
    <w:rsid w:val="00610352"/>
    <w:rsid w:val="006103C3"/>
    <w:rsid w:val="00611549"/>
    <w:rsid w:val="00611566"/>
    <w:rsid w:val="00611A2A"/>
    <w:rsid w:val="00612040"/>
    <w:rsid w:val="006130DC"/>
    <w:rsid w:val="00613D1B"/>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301C4"/>
    <w:rsid w:val="00630BED"/>
    <w:rsid w:val="00631910"/>
    <w:rsid w:val="00631994"/>
    <w:rsid w:val="00632F5E"/>
    <w:rsid w:val="00633382"/>
    <w:rsid w:val="00633D9A"/>
    <w:rsid w:val="00634C57"/>
    <w:rsid w:val="00635D5A"/>
    <w:rsid w:val="00635F55"/>
    <w:rsid w:val="00636C6E"/>
    <w:rsid w:val="00636FF7"/>
    <w:rsid w:val="00637E86"/>
    <w:rsid w:val="00641326"/>
    <w:rsid w:val="00642198"/>
    <w:rsid w:val="006422F4"/>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57F65"/>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04"/>
    <w:rsid w:val="006744AD"/>
    <w:rsid w:val="006750CA"/>
    <w:rsid w:val="00675D99"/>
    <w:rsid w:val="00677E6C"/>
    <w:rsid w:val="00677F3A"/>
    <w:rsid w:val="006805E0"/>
    <w:rsid w:val="006806F9"/>
    <w:rsid w:val="00680753"/>
    <w:rsid w:val="00680FC0"/>
    <w:rsid w:val="0068166B"/>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87F59"/>
    <w:rsid w:val="00690589"/>
    <w:rsid w:val="006909C2"/>
    <w:rsid w:val="00690C52"/>
    <w:rsid w:val="00690DEE"/>
    <w:rsid w:val="0069143F"/>
    <w:rsid w:val="00691585"/>
    <w:rsid w:val="006922D7"/>
    <w:rsid w:val="00692753"/>
    <w:rsid w:val="00693140"/>
    <w:rsid w:val="00693A5A"/>
    <w:rsid w:val="00693BB3"/>
    <w:rsid w:val="006940AA"/>
    <w:rsid w:val="006941A7"/>
    <w:rsid w:val="00695927"/>
    <w:rsid w:val="00696B18"/>
    <w:rsid w:val="00696D4D"/>
    <w:rsid w:val="00696DD6"/>
    <w:rsid w:val="00697DF0"/>
    <w:rsid w:val="006A045A"/>
    <w:rsid w:val="006A0561"/>
    <w:rsid w:val="006A0F02"/>
    <w:rsid w:val="006A117E"/>
    <w:rsid w:val="006A11FC"/>
    <w:rsid w:val="006A1E57"/>
    <w:rsid w:val="006A1EF6"/>
    <w:rsid w:val="006A2F40"/>
    <w:rsid w:val="006A45B6"/>
    <w:rsid w:val="006A4E87"/>
    <w:rsid w:val="006A5A39"/>
    <w:rsid w:val="006A5E67"/>
    <w:rsid w:val="006A6D22"/>
    <w:rsid w:val="006A7DA5"/>
    <w:rsid w:val="006B09D5"/>
    <w:rsid w:val="006B14C3"/>
    <w:rsid w:val="006B14CC"/>
    <w:rsid w:val="006B1A0A"/>
    <w:rsid w:val="006B1CAF"/>
    <w:rsid w:val="006B1ECD"/>
    <w:rsid w:val="006B3507"/>
    <w:rsid w:val="006B35A1"/>
    <w:rsid w:val="006B4092"/>
    <w:rsid w:val="006B419F"/>
    <w:rsid w:val="006B448D"/>
    <w:rsid w:val="006B47AE"/>
    <w:rsid w:val="006B4A29"/>
    <w:rsid w:val="006B578B"/>
    <w:rsid w:val="006B57BF"/>
    <w:rsid w:val="006B6136"/>
    <w:rsid w:val="006B616A"/>
    <w:rsid w:val="006B6243"/>
    <w:rsid w:val="006B6AD2"/>
    <w:rsid w:val="006B6C85"/>
    <w:rsid w:val="006B7134"/>
    <w:rsid w:val="006B7978"/>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D53"/>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0CEA"/>
    <w:rsid w:val="006E18A4"/>
    <w:rsid w:val="006E1A9A"/>
    <w:rsid w:val="006E1B58"/>
    <w:rsid w:val="006E1D18"/>
    <w:rsid w:val="006E442B"/>
    <w:rsid w:val="006E448C"/>
    <w:rsid w:val="006E4570"/>
    <w:rsid w:val="006E491D"/>
    <w:rsid w:val="006E4A2D"/>
    <w:rsid w:val="006E56CE"/>
    <w:rsid w:val="006E57A1"/>
    <w:rsid w:val="006E5C4F"/>
    <w:rsid w:val="006E6C00"/>
    <w:rsid w:val="006E74E6"/>
    <w:rsid w:val="006E7918"/>
    <w:rsid w:val="006F017C"/>
    <w:rsid w:val="006F0408"/>
    <w:rsid w:val="006F0B65"/>
    <w:rsid w:val="006F0B9C"/>
    <w:rsid w:val="006F0FCE"/>
    <w:rsid w:val="006F1B50"/>
    <w:rsid w:val="006F1D93"/>
    <w:rsid w:val="006F1E96"/>
    <w:rsid w:val="006F2A36"/>
    <w:rsid w:val="006F360D"/>
    <w:rsid w:val="006F3986"/>
    <w:rsid w:val="006F435D"/>
    <w:rsid w:val="006F63C3"/>
    <w:rsid w:val="006F66BD"/>
    <w:rsid w:val="006F6A2C"/>
    <w:rsid w:val="006F6CF9"/>
    <w:rsid w:val="006F77A9"/>
    <w:rsid w:val="007007DC"/>
    <w:rsid w:val="00700B54"/>
    <w:rsid w:val="00700CA9"/>
    <w:rsid w:val="0070100A"/>
    <w:rsid w:val="00701638"/>
    <w:rsid w:val="00702939"/>
    <w:rsid w:val="00704709"/>
    <w:rsid w:val="007047BD"/>
    <w:rsid w:val="00704D86"/>
    <w:rsid w:val="007052C8"/>
    <w:rsid w:val="007052D0"/>
    <w:rsid w:val="00705D6E"/>
    <w:rsid w:val="007060F2"/>
    <w:rsid w:val="00706205"/>
    <w:rsid w:val="00706766"/>
    <w:rsid w:val="00707055"/>
    <w:rsid w:val="00707124"/>
    <w:rsid w:val="007074E3"/>
    <w:rsid w:val="00707E90"/>
    <w:rsid w:val="007102E9"/>
    <w:rsid w:val="00710DCF"/>
    <w:rsid w:val="00712061"/>
    <w:rsid w:val="00712259"/>
    <w:rsid w:val="0071243F"/>
    <w:rsid w:val="00713930"/>
    <w:rsid w:val="00713F85"/>
    <w:rsid w:val="00715414"/>
    <w:rsid w:val="00716018"/>
    <w:rsid w:val="00716189"/>
    <w:rsid w:val="007166A1"/>
    <w:rsid w:val="00717AA6"/>
    <w:rsid w:val="00720D7D"/>
    <w:rsid w:val="00720DBD"/>
    <w:rsid w:val="00720F9F"/>
    <w:rsid w:val="00721101"/>
    <w:rsid w:val="00721A23"/>
    <w:rsid w:val="00721CA3"/>
    <w:rsid w:val="007224A1"/>
    <w:rsid w:val="007225DD"/>
    <w:rsid w:val="0072362C"/>
    <w:rsid w:val="00723C4F"/>
    <w:rsid w:val="00724418"/>
    <w:rsid w:val="007248DA"/>
    <w:rsid w:val="00724AD1"/>
    <w:rsid w:val="00724C49"/>
    <w:rsid w:val="007254CD"/>
    <w:rsid w:val="007255AB"/>
    <w:rsid w:val="00725AC6"/>
    <w:rsid w:val="00725EE4"/>
    <w:rsid w:val="00726A76"/>
    <w:rsid w:val="007270FA"/>
    <w:rsid w:val="007275CC"/>
    <w:rsid w:val="00727693"/>
    <w:rsid w:val="00727C2D"/>
    <w:rsid w:val="007301D7"/>
    <w:rsid w:val="00731794"/>
    <w:rsid w:val="00731D8D"/>
    <w:rsid w:val="00732439"/>
    <w:rsid w:val="007340AF"/>
    <w:rsid w:val="0073475C"/>
    <w:rsid w:val="00734A5B"/>
    <w:rsid w:val="00734A8F"/>
    <w:rsid w:val="00734B8C"/>
    <w:rsid w:val="007379B7"/>
    <w:rsid w:val="00737EAE"/>
    <w:rsid w:val="00737F81"/>
    <w:rsid w:val="007401BC"/>
    <w:rsid w:val="00740DA6"/>
    <w:rsid w:val="007416EF"/>
    <w:rsid w:val="00742124"/>
    <w:rsid w:val="007423B1"/>
    <w:rsid w:val="00744C19"/>
    <w:rsid w:val="00744CCE"/>
    <w:rsid w:val="00744E76"/>
    <w:rsid w:val="00745599"/>
    <w:rsid w:val="00745977"/>
    <w:rsid w:val="00745C9A"/>
    <w:rsid w:val="00745EA6"/>
    <w:rsid w:val="00746881"/>
    <w:rsid w:val="007469C4"/>
    <w:rsid w:val="00746A36"/>
    <w:rsid w:val="00746F5F"/>
    <w:rsid w:val="00747AF4"/>
    <w:rsid w:val="0075023A"/>
    <w:rsid w:val="00750776"/>
    <w:rsid w:val="00750A1C"/>
    <w:rsid w:val="00750ECC"/>
    <w:rsid w:val="007516DE"/>
    <w:rsid w:val="00751805"/>
    <w:rsid w:val="007525CE"/>
    <w:rsid w:val="00752DD8"/>
    <w:rsid w:val="00753DE4"/>
    <w:rsid w:val="0075633C"/>
    <w:rsid w:val="00757D40"/>
    <w:rsid w:val="007605B9"/>
    <w:rsid w:val="00761081"/>
    <w:rsid w:val="00761DD6"/>
    <w:rsid w:val="007624CC"/>
    <w:rsid w:val="00763E39"/>
    <w:rsid w:val="0076567D"/>
    <w:rsid w:val="007656B5"/>
    <w:rsid w:val="007658CB"/>
    <w:rsid w:val="007660C7"/>
    <w:rsid w:val="00766ACA"/>
    <w:rsid w:val="00766BCA"/>
    <w:rsid w:val="00767E47"/>
    <w:rsid w:val="00770309"/>
    <w:rsid w:val="007705CB"/>
    <w:rsid w:val="0077085A"/>
    <w:rsid w:val="007722A1"/>
    <w:rsid w:val="00772A12"/>
    <w:rsid w:val="00772A7A"/>
    <w:rsid w:val="007742B5"/>
    <w:rsid w:val="00774FB7"/>
    <w:rsid w:val="0077560B"/>
    <w:rsid w:val="007758A3"/>
    <w:rsid w:val="00775EC7"/>
    <w:rsid w:val="00775F00"/>
    <w:rsid w:val="0077685A"/>
    <w:rsid w:val="007771E7"/>
    <w:rsid w:val="00777BE4"/>
    <w:rsid w:val="00777CC2"/>
    <w:rsid w:val="00777DDD"/>
    <w:rsid w:val="007806F8"/>
    <w:rsid w:val="007818E7"/>
    <w:rsid w:val="00781B0C"/>
    <w:rsid w:val="00781F0F"/>
    <w:rsid w:val="00783219"/>
    <w:rsid w:val="00784016"/>
    <w:rsid w:val="00784283"/>
    <w:rsid w:val="007843EF"/>
    <w:rsid w:val="00785154"/>
    <w:rsid w:val="00785614"/>
    <w:rsid w:val="007857AC"/>
    <w:rsid w:val="00786D26"/>
    <w:rsid w:val="0078727C"/>
    <w:rsid w:val="00790493"/>
    <w:rsid w:val="00790974"/>
    <w:rsid w:val="007909FC"/>
    <w:rsid w:val="00791A45"/>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2BC"/>
    <w:rsid w:val="007B376D"/>
    <w:rsid w:val="007B579B"/>
    <w:rsid w:val="007B5918"/>
    <w:rsid w:val="007B5EEE"/>
    <w:rsid w:val="007B6593"/>
    <w:rsid w:val="007B66F2"/>
    <w:rsid w:val="007B7ABF"/>
    <w:rsid w:val="007B7B7D"/>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82C"/>
    <w:rsid w:val="007E2D79"/>
    <w:rsid w:val="007E2E48"/>
    <w:rsid w:val="007E3BDE"/>
    <w:rsid w:val="007E406D"/>
    <w:rsid w:val="007E4877"/>
    <w:rsid w:val="007E4927"/>
    <w:rsid w:val="007E5768"/>
    <w:rsid w:val="007E6ADA"/>
    <w:rsid w:val="007E778B"/>
    <w:rsid w:val="007E7E29"/>
    <w:rsid w:val="007F0204"/>
    <w:rsid w:val="007F061E"/>
    <w:rsid w:val="007F0E78"/>
    <w:rsid w:val="007F0ECA"/>
    <w:rsid w:val="007F1D7D"/>
    <w:rsid w:val="007F2679"/>
    <w:rsid w:val="007F2BED"/>
    <w:rsid w:val="007F2E34"/>
    <w:rsid w:val="007F3274"/>
    <w:rsid w:val="007F4EB2"/>
    <w:rsid w:val="007F529B"/>
    <w:rsid w:val="00800B26"/>
    <w:rsid w:val="00800FFB"/>
    <w:rsid w:val="0080177B"/>
    <w:rsid w:val="00801E9B"/>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2D30"/>
    <w:rsid w:val="00813984"/>
    <w:rsid w:val="0081422B"/>
    <w:rsid w:val="00814E44"/>
    <w:rsid w:val="008158E6"/>
    <w:rsid w:val="0081599E"/>
    <w:rsid w:val="00815BEA"/>
    <w:rsid w:val="0081629C"/>
    <w:rsid w:val="00817407"/>
    <w:rsid w:val="0081782F"/>
    <w:rsid w:val="00817897"/>
    <w:rsid w:val="00817B19"/>
    <w:rsid w:val="00817D95"/>
    <w:rsid w:val="008203E7"/>
    <w:rsid w:val="0082041F"/>
    <w:rsid w:val="00820568"/>
    <w:rsid w:val="00820973"/>
    <w:rsid w:val="00821540"/>
    <w:rsid w:val="00821964"/>
    <w:rsid w:val="00821E59"/>
    <w:rsid w:val="008221BE"/>
    <w:rsid w:val="00823655"/>
    <w:rsid w:val="008238CB"/>
    <w:rsid w:val="00823B7F"/>
    <w:rsid w:val="008249A7"/>
    <w:rsid w:val="00827C77"/>
    <w:rsid w:val="00830D70"/>
    <w:rsid w:val="008310C2"/>
    <w:rsid w:val="00831626"/>
    <w:rsid w:val="00831E39"/>
    <w:rsid w:val="00832504"/>
    <w:rsid w:val="00832739"/>
    <w:rsid w:val="00833625"/>
    <w:rsid w:val="00833C62"/>
    <w:rsid w:val="00833D2A"/>
    <w:rsid w:val="00834728"/>
    <w:rsid w:val="008348F4"/>
    <w:rsid w:val="008354F9"/>
    <w:rsid w:val="00836276"/>
    <w:rsid w:val="00837C94"/>
    <w:rsid w:val="00840B9C"/>
    <w:rsid w:val="00840D97"/>
    <w:rsid w:val="00840F07"/>
    <w:rsid w:val="00841331"/>
    <w:rsid w:val="0084151D"/>
    <w:rsid w:val="008418AA"/>
    <w:rsid w:val="008422D7"/>
    <w:rsid w:val="0084238A"/>
    <w:rsid w:val="00842E53"/>
    <w:rsid w:val="00843875"/>
    <w:rsid w:val="008439FC"/>
    <w:rsid w:val="00843CBA"/>
    <w:rsid w:val="0084531D"/>
    <w:rsid w:val="00845895"/>
    <w:rsid w:val="00845C78"/>
    <w:rsid w:val="00845E6C"/>
    <w:rsid w:val="00846067"/>
    <w:rsid w:val="00846427"/>
    <w:rsid w:val="00847458"/>
    <w:rsid w:val="00847754"/>
    <w:rsid w:val="0085194F"/>
    <w:rsid w:val="00851BB9"/>
    <w:rsid w:val="00852394"/>
    <w:rsid w:val="008534B2"/>
    <w:rsid w:val="008536DC"/>
    <w:rsid w:val="00853895"/>
    <w:rsid w:val="00853D37"/>
    <w:rsid w:val="0085429B"/>
    <w:rsid w:val="00854380"/>
    <w:rsid w:val="00854E32"/>
    <w:rsid w:val="00856A90"/>
    <w:rsid w:val="00856CA8"/>
    <w:rsid w:val="00856CB8"/>
    <w:rsid w:val="00856FFA"/>
    <w:rsid w:val="008579A7"/>
    <w:rsid w:val="008602A4"/>
    <w:rsid w:val="008602F1"/>
    <w:rsid w:val="0086054E"/>
    <w:rsid w:val="00861F40"/>
    <w:rsid w:val="0086292C"/>
    <w:rsid w:val="008632D1"/>
    <w:rsid w:val="008633AB"/>
    <w:rsid w:val="008640D1"/>
    <w:rsid w:val="00864498"/>
    <w:rsid w:val="008650E1"/>
    <w:rsid w:val="00865468"/>
    <w:rsid w:val="008654E2"/>
    <w:rsid w:val="00865663"/>
    <w:rsid w:val="00865DDB"/>
    <w:rsid w:val="008662D7"/>
    <w:rsid w:val="008667B7"/>
    <w:rsid w:val="00867BCD"/>
    <w:rsid w:val="00867FC9"/>
    <w:rsid w:val="00870079"/>
    <w:rsid w:val="00871069"/>
    <w:rsid w:val="00871100"/>
    <w:rsid w:val="00872889"/>
    <w:rsid w:val="00872B16"/>
    <w:rsid w:val="008734BC"/>
    <w:rsid w:val="008734EF"/>
    <w:rsid w:val="008735DA"/>
    <w:rsid w:val="0087481B"/>
    <w:rsid w:val="00875375"/>
    <w:rsid w:val="00875981"/>
    <w:rsid w:val="008768CA"/>
    <w:rsid w:val="00876B64"/>
    <w:rsid w:val="008774AF"/>
    <w:rsid w:val="00877EAC"/>
    <w:rsid w:val="00880559"/>
    <w:rsid w:val="008809CF"/>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2F1"/>
    <w:rsid w:val="0088785A"/>
    <w:rsid w:val="008903C2"/>
    <w:rsid w:val="008918F4"/>
    <w:rsid w:val="0089251C"/>
    <w:rsid w:val="00892844"/>
    <w:rsid w:val="00892B3C"/>
    <w:rsid w:val="00894D56"/>
    <w:rsid w:val="00894EBF"/>
    <w:rsid w:val="00894F64"/>
    <w:rsid w:val="00895A18"/>
    <w:rsid w:val="008964A4"/>
    <w:rsid w:val="00897ADF"/>
    <w:rsid w:val="008A00A0"/>
    <w:rsid w:val="008A0AD6"/>
    <w:rsid w:val="008A11B2"/>
    <w:rsid w:val="008A1AC5"/>
    <w:rsid w:val="008A1BF0"/>
    <w:rsid w:val="008A1E0C"/>
    <w:rsid w:val="008A2892"/>
    <w:rsid w:val="008A34DE"/>
    <w:rsid w:val="008A38B1"/>
    <w:rsid w:val="008A3EA1"/>
    <w:rsid w:val="008A3F5E"/>
    <w:rsid w:val="008A43A6"/>
    <w:rsid w:val="008A68F7"/>
    <w:rsid w:val="008A6D52"/>
    <w:rsid w:val="008A7B29"/>
    <w:rsid w:val="008B06CE"/>
    <w:rsid w:val="008B0D4A"/>
    <w:rsid w:val="008B1A14"/>
    <w:rsid w:val="008B1C86"/>
    <w:rsid w:val="008B3068"/>
    <w:rsid w:val="008B3239"/>
    <w:rsid w:val="008B3A10"/>
    <w:rsid w:val="008B436F"/>
    <w:rsid w:val="008B5020"/>
    <w:rsid w:val="008B5E0E"/>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41C0"/>
    <w:rsid w:val="008C4ACC"/>
    <w:rsid w:val="008C50CA"/>
    <w:rsid w:val="008C5B48"/>
    <w:rsid w:val="008C5DD7"/>
    <w:rsid w:val="008C5DD9"/>
    <w:rsid w:val="008C5EA4"/>
    <w:rsid w:val="008C5EC7"/>
    <w:rsid w:val="008C660B"/>
    <w:rsid w:val="008C71D4"/>
    <w:rsid w:val="008C7AF4"/>
    <w:rsid w:val="008D074F"/>
    <w:rsid w:val="008D0A5C"/>
    <w:rsid w:val="008D10B7"/>
    <w:rsid w:val="008D11DD"/>
    <w:rsid w:val="008D2614"/>
    <w:rsid w:val="008D287F"/>
    <w:rsid w:val="008D2E1F"/>
    <w:rsid w:val="008D2E5C"/>
    <w:rsid w:val="008D321D"/>
    <w:rsid w:val="008D3532"/>
    <w:rsid w:val="008D43F1"/>
    <w:rsid w:val="008D4BC0"/>
    <w:rsid w:val="008D5CC7"/>
    <w:rsid w:val="008D5F52"/>
    <w:rsid w:val="008D767C"/>
    <w:rsid w:val="008D771D"/>
    <w:rsid w:val="008D7B5B"/>
    <w:rsid w:val="008D7ECF"/>
    <w:rsid w:val="008E14B6"/>
    <w:rsid w:val="008E2AE1"/>
    <w:rsid w:val="008E2EBE"/>
    <w:rsid w:val="008E353D"/>
    <w:rsid w:val="008E4044"/>
    <w:rsid w:val="008E4045"/>
    <w:rsid w:val="008E5EA4"/>
    <w:rsid w:val="008E71C6"/>
    <w:rsid w:val="008E7732"/>
    <w:rsid w:val="008E78C5"/>
    <w:rsid w:val="008F047E"/>
    <w:rsid w:val="008F0A88"/>
    <w:rsid w:val="008F168E"/>
    <w:rsid w:val="008F19BE"/>
    <w:rsid w:val="008F2056"/>
    <w:rsid w:val="008F3AAE"/>
    <w:rsid w:val="008F49B7"/>
    <w:rsid w:val="008F5A8A"/>
    <w:rsid w:val="009003C2"/>
    <w:rsid w:val="009018CA"/>
    <w:rsid w:val="0090271F"/>
    <w:rsid w:val="00903107"/>
    <w:rsid w:val="009033C9"/>
    <w:rsid w:val="00903426"/>
    <w:rsid w:val="00903C0C"/>
    <w:rsid w:val="009041FA"/>
    <w:rsid w:val="00906046"/>
    <w:rsid w:val="0090617D"/>
    <w:rsid w:val="0090619B"/>
    <w:rsid w:val="00906E52"/>
    <w:rsid w:val="00907E79"/>
    <w:rsid w:val="00910217"/>
    <w:rsid w:val="00910963"/>
    <w:rsid w:val="00910A69"/>
    <w:rsid w:val="00911391"/>
    <w:rsid w:val="00911842"/>
    <w:rsid w:val="009124E9"/>
    <w:rsid w:val="00912611"/>
    <w:rsid w:val="00913DDC"/>
    <w:rsid w:val="00914331"/>
    <w:rsid w:val="00914A3A"/>
    <w:rsid w:val="00914DAF"/>
    <w:rsid w:val="00914DC2"/>
    <w:rsid w:val="009158DF"/>
    <w:rsid w:val="00916023"/>
    <w:rsid w:val="009160F4"/>
    <w:rsid w:val="009177FE"/>
    <w:rsid w:val="009202B6"/>
    <w:rsid w:val="009205AB"/>
    <w:rsid w:val="00920BFD"/>
    <w:rsid w:val="00922797"/>
    <w:rsid w:val="00922FF4"/>
    <w:rsid w:val="00924EC4"/>
    <w:rsid w:val="00926900"/>
    <w:rsid w:val="00927010"/>
    <w:rsid w:val="00927C0D"/>
    <w:rsid w:val="00927EE8"/>
    <w:rsid w:val="00931185"/>
    <w:rsid w:val="009312DA"/>
    <w:rsid w:val="00931B04"/>
    <w:rsid w:val="00931DB9"/>
    <w:rsid w:val="00932E14"/>
    <w:rsid w:val="00932F8C"/>
    <w:rsid w:val="0093315E"/>
    <w:rsid w:val="00933214"/>
    <w:rsid w:val="0093354E"/>
    <w:rsid w:val="00933A5B"/>
    <w:rsid w:val="00933E47"/>
    <w:rsid w:val="00933F70"/>
    <w:rsid w:val="0093458B"/>
    <w:rsid w:val="00934E6D"/>
    <w:rsid w:val="009357FA"/>
    <w:rsid w:val="00935C14"/>
    <w:rsid w:val="00936A1B"/>
    <w:rsid w:val="00936E86"/>
    <w:rsid w:val="00937094"/>
    <w:rsid w:val="00937177"/>
    <w:rsid w:val="0093788A"/>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E42"/>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435B"/>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528"/>
    <w:rsid w:val="009836EC"/>
    <w:rsid w:val="00983DDB"/>
    <w:rsid w:val="00983F9E"/>
    <w:rsid w:val="009846E6"/>
    <w:rsid w:val="00984D54"/>
    <w:rsid w:val="0098501E"/>
    <w:rsid w:val="00985372"/>
    <w:rsid w:val="00985F10"/>
    <w:rsid w:val="009865FD"/>
    <w:rsid w:val="00986725"/>
    <w:rsid w:val="00986C9A"/>
    <w:rsid w:val="009926DA"/>
    <w:rsid w:val="0099278D"/>
    <w:rsid w:val="0099294A"/>
    <w:rsid w:val="00992995"/>
    <w:rsid w:val="00993488"/>
    <w:rsid w:val="0099504D"/>
    <w:rsid w:val="009967D5"/>
    <w:rsid w:val="00996A1E"/>
    <w:rsid w:val="00996BDB"/>
    <w:rsid w:val="00996E5C"/>
    <w:rsid w:val="00997327"/>
    <w:rsid w:val="009975E3"/>
    <w:rsid w:val="00997826"/>
    <w:rsid w:val="009A0DD8"/>
    <w:rsid w:val="009A1446"/>
    <w:rsid w:val="009A2547"/>
    <w:rsid w:val="009A255D"/>
    <w:rsid w:val="009A2D35"/>
    <w:rsid w:val="009A33EF"/>
    <w:rsid w:val="009A365A"/>
    <w:rsid w:val="009A42F1"/>
    <w:rsid w:val="009A4337"/>
    <w:rsid w:val="009A4F9A"/>
    <w:rsid w:val="009A571B"/>
    <w:rsid w:val="009A6818"/>
    <w:rsid w:val="009A6E6B"/>
    <w:rsid w:val="009A7633"/>
    <w:rsid w:val="009A78A3"/>
    <w:rsid w:val="009B027C"/>
    <w:rsid w:val="009B0728"/>
    <w:rsid w:val="009B07CD"/>
    <w:rsid w:val="009B07F8"/>
    <w:rsid w:val="009B0909"/>
    <w:rsid w:val="009B0C11"/>
    <w:rsid w:val="009B1112"/>
    <w:rsid w:val="009B1269"/>
    <w:rsid w:val="009B1682"/>
    <w:rsid w:val="009B3D06"/>
    <w:rsid w:val="009B4C84"/>
    <w:rsid w:val="009B4F9A"/>
    <w:rsid w:val="009B53FA"/>
    <w:rsid w:val="009B5BBF"/>
    <w:rsid w:val="009B61D9"/>
    <w:rsid w:val="009B72F2"/>
    <w:rsid w:val="009C0F06"/>
    <w:rsid w:val="009C1162"/>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A11"/>
    <w:rsid w:val="009D3D29"/>
    <w:rsid w:val="009D404F"/>
    <w:rsid w:val="009D4D80"/>
    <w:rsid w:val="009D51CB"/>
    <w:rsid w:val="009D5CA1"/>
    <w:rsid w:val="009D5DB2"/>
    <w:rsid w:val="009D6548"/>
    <w:rsid w:val="009D67C0"/>
    <w:rsid w:val="009D7862"/>
    <w:rsid w:val="009E0472"/>
    <w:rsid w:val="009E0715"/>
    <w:rsid w:val="009E0A35"/>
    <w:rsid w:val="009E1AB2"/>
    <w:rsid w:val="009E3114"/>
    <w:rsid w:val="009E314F"/>
    <w:rsid w:val="009E3CE1"/>
    <w:rsid w:val="009E42A1"/>
    <w:rsid w:val="009E4F0C"/>
    <w:rsid w:val="009E5066"/>
    <w:rsid w:val="009E592B"/>
    <w:rsid w:val="009E5ABD"/>
    <w:rsid w:val="009E5C98"/>
    <w:rsid w:val="009E69CD"/>
    <w:rsid w:val="009E6EAF"/>
    <w:rsid w:val="009F03AA"/>
    <w:rsid w:val="009F117B"/>
    <w:rsid w:val="009F1590"/>
    <w:rsid w:val="009F23CD"/>
    <w:rsid w:val="009F280B"/>
    <w:rsid w:val="009F32BF"/>
    <w:rsid w:val="009F3809"/>
    <w:rsid w:val="009F4049"/>
    <w:rsid w:val="009F4E3A"/>
    <w:rsid w:val="009F4E97"/>
    <w:rsid w:val="009F51EA"/>
    <w:rsid w:val="009F5332"/>
    <w:rsid w:val="009F5517"/>
    <w:rsid w:val="009F5ABD"/>
    <w:rsid w:val="009F5BF6"/>
    <w:rsid w:val="009F5FDD"/>
    <w:rsid w:val="009F6095"/>
    <w:rsid w:val="009F6A0C"/>
    <w:rsid w:val="009F6AA2"/>
    <w:rsid w:val="009F77D1"/>
    <w:rsid w:val="009F7BCD"/>
    <w:rsid w:val="009F7BE1"/>
    <w:rsid w:val="00A0019B"/>
    <w:rsid w:val="00A0076A"/>
    <w:rsid w:val="00A00DFF"/>
    <w:rsid w:val="00A01763"/>
    <w:rsid w:val="00A0243A"/>
    <w:rsid w:val="00A03C4D"/>
    <w:rsid w:val="00A04244"/>
    <w:rsid w:val="00A04699"/>
    <w:rsid w:val="00A05E10"/>
    <w:rsid w:val="00A0619E"/>
    <w:rsid w:val="00A100AA"/>
    <w:rsid w:val="00A1044B"/>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29"/>
    <w:rsid w:val="00A21B98"/>
    <w:rsid w:val="00A2371C"/>
    <w:rsid w:val="00A2385D"/>
    <w:rsid w:val="00A24857"/>
    <w:rsid w:val="00A24869"/>
    <w:rsid w:val="00A24AF6"/>
    <w:rsid w:val="00A25285"/>
    <w:rsid w:val="00A25658"/>
    <w:rsid w:val="00A26F30"/>
    <w:rsid w:val="00A26FC2"/>
    <w:rsid w:val="00A27CEB"/>
    <w:rsid w:val="00A304F1"/>
    <w:rsid w:val="00A3267D"/>
    <w:rsid w:val="00A32ED0"/>
    <w:rsid w:val="00A32FBC"/>
    <w:rsid w:val="00A331D6"/>
    <w:rsid w:val="00A333CA"/>
    <w:rsid w:val="00A34555"/>
    <w:rsid w:val="00A34C63"/>
    <w:rsid w:val="00A34EAF"/>
    <w:rsid w:val="00A356FB"/>
    <w:rsid w:val="00A3580B"/>
    <w:rsid w:val="00A3584E"/>
    <w:rsid w:val="00A35D46"/>
    <w:rsid w:val="00A35F53"/>
    <w:rsid w:val="00A36739"/>
    <w:rsid w:val="00A37529"/>
    <w:rsid w:val="00A37630"/>
    <w:rsid w:val="00A37AB6"/>
    <w:rsid w:val="00A410B8"/>
    <w:rsid w:val="00A41DC5"/>
    <w:rsid w:val="00A420B8"/>
    <w:rsid w:val="00A4241B"/>
    <w:rsid w:val="00A42C31"/>
    <w:rsid w:val="00A43B93"/>
    <w:rsid w:val="00A43DBD"/>
    <w:rsid w:val="00A43E34"/>
    <w:rsid w:val="00A445ED"/>
    <w:rsid w:val="00A44EFC"/>
    <w:rsid w:val="00A45DA2"/>
    <w:rsid w:val="00A47134"/>
    <w:rsid w:val="00A50351"/>
    <w:rsid w:val="00A5039B"/>
    <w:rsid w:val="00A50482"/>
    <w:rsid w:val="00A50897"/>
    <w:rsid w:val="00A50F85"/>
    <w:rsid w:val="00A51859"/>
    <w:rsid w:val="00A51B55"/>
    <w:rsid w:val="00A51BC5"/>
    <w:rsid w:val="00A51FD6"/>
    <w:rsid w:val="00A52895"/>
    <w:rsid w:val="00A52FD7"/>
    <w:rsid w:val="00A533CC"/>
    <w:rsid w:val="00A53724"/>
    <w:rsid w:val="00A53E65"/>
    <w:rsid w:val="00A54319"/>
    <w:rsid w:val="00A54320"/>
    <w:rsid w:val="00A54E97"/>
    <w:rsid w:val="00A551B0"/>
    <w:rsid w:val="00A5588E"/>
    <w:rsid w:val="00A560EA"/>
    <w:rsid w:val="00A5645D"/>
    <w:rsid w:val="00A56C6A"/>
    <w:rsid w:val="00A60017"/>
    <w:rsid w:val="00A6004D"/>
    <w:rsid w:val="00A62939"/>
    <w:rsid w:val="00A639FC"/>
    <w:rsid w:val="00A63D96"/>
    <w:rsid w:val="00A647EC"/>
    <w:rsid w:val="00A6604F"/>
    <w:rsid w:val="00A66071"/>
    <w:rsid w:val="00A661D1"/>
    <w:rsid w:val="00A66DC2"/>
    <w:rsid w:val="00A67AB7"/>
    <w:rsid w:val="00A67F50"/>
    <w:rsid w:val="00A70B28"/>
    <w:rsid w:val="00A70E98"/>
    <w:rsid w:val="00A718D0"/>
    <w:rsid w:val="00A72916"/>
    <w:rsid w:val="00A72E90"/>
    <w:rsid w:val="00A73008"/>
    <w:rsid w:val="00A73D3A"/>
    <w:rsid w:val="00A74BAE"/>
    <w:rsid w:val="00A74FFE"/>
    <w:rsid w:val="00A75251"/>
    <w:rsid w:val="00A755EF"/>
    <w:rsid w:val="00A75DA2"/>
    <w:rsid w:val="00A76E3E"/>
    <w:rsid w:val="00A77A8A"/>
    <w:rsid w:val="00A8067B"/>
    <w:rsid w:val="00A817F6"/>
    <w:rsid w:val="00A81DC5"/>
    <w:rsid w:val="00A82346"/>
    <w:rsid w:val="00A82473"/>
    <w:rsid w:val="00A82CAD"/>
    <w:rsid w:val="00A83EF5"/>
    <w:rsid w:val="00A842FD"/>
    <w:rsid w:val="00A847A6"/>
    <w:rsid w:val="00A861E2"/>
    <w:rsid w:val="00A864C8"/>
    <w:rsid w:val="00A86523"/>
    <w:rsid w:val="00A867D1"/>
    <w:rsid w:val="00A87BC1"/>
    <w:rsid w:val="00A90BD2"/>
    <w:rsid w:val="00A91F2B"/>
    <w:rsid w:val="00A92BCF"/>
    <w:rsid w:val="00A92D12"/>
    <w:rsid w:val="00A9328E"/>
    <w:rsid w:val="00A9332E"/>
    <w:rsid w:val="00A93487"/>
    <w:rsid w:val="00A937F4"/>
    <w:rsid w:val="00A9386A"/>
    <w:rsid w:val="00A955C1"/>
    <w:rsid w:val="00A958AB"/>
    <w:rsid w:val="00A95946"/>
    <w:rsid w:val="00A963FB"/>
    <w:rsid w:val="00A9671C"/>
    <w:rsid w:val="00A96BDD"/>
    <w:rsid w:val="00A96EDC"/>
    <w:rsid w:val="00A97AC0"/>
    <w:rsid w:val="00AA1876"/>
    <w:rsid w:val="00AA2157"/>
    <w:rsid w:val="00AA249C"/>
    <w:rsid w:val="00AA2FC6"/>
    <w:rsid w:val="00AA3445"/>
    <w:rsid w:val="00AA41E6"/>
    <w:rsid w:val="00AA49D9"/>
    <w:rsid w:val="00AA4A9B"/>
    <w:rsid w:val="00AA4FAA"/>
    <w:rsid w:val="00AA52CF"/>
    <w:rsid w:val="00AA5903"/>
    <w:rsid w:val="00AA6103"/>
    <w:rsid w:val="00AB0162"/>
    <w:rsid w:val="00AB051A"/>
    <w:rsid w:val="00AB0D31"/>
    <w:rsid w:val="00AB0DD6"/>
    <w:rsid w:val="00AB14B9"/>
    <w:rsid w:val="00AB14FD"/>
    <w:rsid w:val="00AB1D21"/>
    <w:rsid w:val="00AB2690"/>
    <w:rsid w:val="00AB2852"/>
    <w:rsid w:val="00AB3328"/>
    <w:rsid w:val="00AB381D"/>
    <w:rsid w:val="00AB4B6E"/>
    <w:rsid w:val="00AB5D83"/>
    <w:rsid w:val="00AB6EA9"/>
    <w:rsid w:val="00AC0AFE"/>
    <w:rsid w:val="00AC0DA7"/>
    <w:rsid w:val="00AC1E8C"/>
    <w:rsid w:val="00AC206A"/>
    <w:rsid w:val="00AC21DE"/>
    <w:rsid w:val="00AC2313"/>
    <w:rsid w:val="00AC35FD"/>
    <w:rsid w:val="00AC39EB"/>
    <w:rsid w:val="00AC495B"/>
    <w:rsid w:val="00AC6230"/>
    <w:rsid w:val="00AC6621"/>
    <w:rsid w:val="00AC6996"/>
    <w:rsid w:val="00AC6B1E"/>
    <w:rsid w:val="00AC70E6"/>
    <w:rsid w:val="00AC75B2"/>
    <w:rsid w:val="00AC7869"/>
    <w:rsid w:val="00AD0506"/>
    <w:rsid w:val="00AD10A3"/>
    <w:rsid w:val="00AD151B"/>
    <w:rsid w:val="00AD1552"/>
    <w:rsid w:val="00AD1E07"/>
    <w:rsid w:val="00AD1F6C"/>
    <w:rsid w:val="00AD341D"/>
    <w:rsid w:val="00AD38CD"/>
    <w:rsid w:val="00AD4293"/>
    <w:rsid w:val="00AD46A4"/>
    <w:rsid w:val="00AD47BF"/>
    <w:rsid w:val="00AD4FA2"/>
    <w:rsid w:val="00AD5444"/>
    <w:rsid w:val="00AD6119"/>
    <w:rsid w:val="00AD65EB"/>
    <w:rsid w:val="00AD6B74"/>
    <w:rsid w:val="00AD7728"/>
    <w:rsid w:val="00AE10FA"/>
    <w:rsid w:val="00AE11C5"/>
    <w:rsid w:val="00AE1489"/>
    <w:rsid w:val="00AE1695"/>
    <w:rsid w:val="00AE346A"/>
    <w:rsid w:val="00AE3F73"/>
    <w:rsid w:val="00AE4736"/>
    <w:rsid w:val="00AE5AC0"/>
    <w:rsid w:val="00AE61D8"/>
    <w:rsid w:val="00AE679E"/>
    <w:rsid w:val="00AE6FE3"/>
    <w:rsid w:val="00AE7D11"/>
    <w:rsid w:val="00AF04AE"/>
    <w:rsid w:val="00AF074A"/>
    <w:rsid w:val="00AF07EC"/>
    <w:rsid w:val="00AF1B11"/>
    <w:rsid w:val="00AF1FA0"/>
    <w:rsid w:val="00AF23D3"/>
    <w:rsid w:val="00AF2BBC"/>
    <w:rsid w:val="00AF2DAB"/>
    <w:rsid w:val="00AF2E83"/>
    <w:rsid w:val="00AF2F7E"/>
    <w:rsid w:val="00AF35B7"/>
    <w:rsid w:val="00AF3748"/>
    <w:rsid w:val="00AF48D3"/>
    <w:rsid w:val="00AF4A3C"/>
    <w:rsid w:val="00AF5234"/>
    <w:rsid w:val="00AF54B9"/>
    <w:rsid w:val="00AF59D7"/>
    <w:rsid w:val="00AF5D36"/>
    <w:rsid w:val="00AF5E5F"/>
    <w:rsid w:val="00AF7177"/>
    <w:rsid w:val="00AF74CF"/>
    <w:rsid w:val="00AF7862"/>
    <w:rsid w:val="00AF7B8A"/>
    <w:rsid w:val="00AF7C38"/>
    <w:rsid w:val="00B019FA"/>
    <w:rsid w:val="00B01CC7"/>
    <w:rsid w:val="00B0222B"/>
    <w:rsid w:val="00B031FF"/>
    <w:rsid w:val="00B03898"/>
    <w:rsid w:val="00B03C91"/>
    <w:rsid w:val="00B05341"/>
    <w:rsid w:val="00B05650"/>
    <w:rsid w:val="00B05C08"/>
    <w:rsid w:val="00B06385"/>
    <w:rsid w:val="00B06CB5"/>
    <w:rsid w:val="00B06DF5"/>
    <w:rsid w:val="00B06E10"/>
    <w:rsid w:val="00B06EC3"/>
    <w:rsid w:val="00B10461"/>
    <w:rsid w:val="00B12A0E"/>
    <w:rsid w:val="00B12CCE"/>
    <w:rsid w:val="00B12D74"/>
    <w:rsid w:val="00B12DD3"/>
    <w:rsid w:val="00B132F7"/>
    <w:rsid w:val="00B137B8"/>
    <w:rsid w:val="00B13A8D"/>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2DCB"/>
    <w:rsid w:val="00B23FBC"/>
    <w:rsid w:val="00B2477A"/>
    <w:rsid w:val="00B247ED"/>
    <w:rsid w:val="00B24B1D"/>
    <w:rsid w:val="00B24C5C"/>
    <w:rsid w:val="00B25639"/>
    <w:rsid w:val="00B25FD4"/>
    <w:rsid w:val="00B26A78"/>
    <w:rsid w:val="00B26E27"/>
    <w:rsid w:val="00B30220"/>
    <w:rsid w:val="00B31FAD"/>
    <w:rsid w:val="00B32026"/>
    <w:rsid w:val="00B320A4"/>
    <w:rsid w:val="00B33FB0"/>
    <w:rsid w:val="00B3409B"/>
    <w:rsid w:val="00B34FA5"/>
    <w:rsid w:val="00B34FC9"/>
    <w:rsid w:val="00B350D6"/>
    <w:rsid w:val="00B35EC3"/>
    <w:rsid w:val="00B36D6A"/>
    <w:rsid w:val="00B37482"/>
    <w:rsid w:val="00B37D01"/>
    <w:rsid w:val="00B4029E"/>
    <w:rsid w:val="00B410C8"/>
    <w:rsid w:val="00B41667"/>
    <w:rsid w:val="00B41BC7"/>
    <w:rsid w:val="00B4232A"/>
    <w:rsid w:val="00B42E19"/>
    <w:rsid w:val="00B4336C"/>
    <w:rsid w:val="00B4465F"/>
    <w:rsid w:val="00B44EDB"/>
    <w:rsid w:val="00B45572"/>
    <w:rsid w:val="00B4684C"/>
    <w:rsid w:val="00B5083A"/>
    <w:rsid w:val="00B5090F"/>
    <w:rsid w:val="00B51348"/>
    <w:rsid w:val="00B5245C"/>
    <w:rsid w:val="00B528A5"/>
    <w:rsid w:val="00B53607"/>
    <w:rsid w:val="00B53CE4"/>
    <w:rsid w:val="00B53F30"/>
    <w:rsid w:val="00B5424A"/>
    <w:rsid w:val="00B550B2"/>
    <w:rsid w:val="00B5517B"/>
    <w:rsid w:val="00B551D9"/>
    <w:rsid w:val="00B553E2"/>
    <w:rsid w:val="00B56E7B"/>
    <w:rsid w:val="00B56FDB"/>
    <w:rsid w:val="00B57946"/>
    <w:rsid w:val="00B57B31"/>
    <w:rsid w:val="00B6268B"/>
    <w:rsid w:val="00B62871"/>
    <w:rsid w:val="00B62BA7"/>
    <w:rsid w:val="00B63838"/>
    <w:rsid w:val="00B63A44"/>
    <w:rsid w:val="00B64AD1"/>
    <w:rsid w:val="00B653F9"/>
    <w:rsid w:val="00B66259"/>
    <w:rsid w:val="00B66729"/>
    <w:rsid w:val="00B66920"/>
    <w:rsid w:val="00B66CDE"/>
    <w:rsid w:val="00B674FF"/>
    <w:rsid w:val="00B67D68"/>
    <w:rsid w:val="00B67EDD"/>
    <w:rsid w:val="00B72215"/>
    <w:rsid w:val="00B724D9"/>
    <w:rsid w:val="00B72A7A"/>
    <w:rsid w:val="00B72BE2"/>
    <w:rsid w:val="00B72F06"/>
    <w:rsid w:val="00B7320A"/>
    <w:rsid w:val="00B746FE"/>
    <w:rsid w:val="00B74D3C"/>
    <w:rsid w:val="00B75668"/>
    <w:rsid w:val="00B7588A"/>
    <w:rsid w:val="00B7621A"/>
    <w:rsid w:val="00B764C4"/>
    <w:rsid w:val="00B767B2"/>
    <w:rsid w:val="00B76813"/>
    <w:rsid w:val="00B76B56"/>
    <w:rsid w:val="00B76F09"/>
    <w:rsid w:val="00B77869"/>
    <w:rsid w:val="00B77E6F"/>
    <w:rsid w:val="00B80192"/>
    <w:rsid w:val="00B80877"/>
    <w:rsid w:val="00B80F46"/>
    <w:rsid w:val="00B8147E"/>
    <w:rsid w:val="00B81A21"/>
    <w:rsid w:val="00B82699"/>
    <w:rsid w:val="00B83044"/>
    <w:rsid w:val="00B83251"/>
    <w:rsid w:val="00B8359C"/>
    <w:rsid w:val="00B84187"/>
    <w:rsid w:val="00B844A0"/>
    <w:rsid w:val="00B86411"/>
    <w:rsid w:val="00B8759D"/>
    <w:rsid w:val="00B8783F"/>
    <w:rsid w:val="00B9005C"/>
    <w:rsid w:val="00B90E09"/>
    <w:rsid w:val="00B90F7B"/>
    <w:rsid w:val="00B91222"/>
    <w:rsid w:val="00B921B2"/>
    <w:rsid w:val="00B92326"/>
    <w:rsid w:val="00B9245C"/>
    <w:rsid w:val="00B93096"/>
    <w:rsid w:val="00B94ED3"/>
    <w:rsid w:val="00B957DA"/>
    <w:rsid w:val="00B95D43"/>
    <w:rsid w:val="00B962FA"/>
    <w:rsid w:val="00B96557"/>
    <w:rsid w:val="00B967B4"/>
    <w:rsid w:val="00B96AF6"/>
    <w:rsid w:val="00B96BE1"/>
    <w:rsid w:val="00BA0606"/>
    <w:rsid w:val="00BA081D"/>
    <w:rsid w:val="00BA0976"/>
    <w:rsid w:val="00BA0C83"/>
    <w:rsid w:val="00BA1690"/>
    <w:rsid w:val="00BA2144"/>
    <w:rsid w:val="00BA222A"/>
    <w:rsid w:val="00BA25CA"/>
    <w:rsid w:val="00BA27B7"/>
    <w:rsid w:val="00BA3140"/>
    <w:rsid w:val="00BA3C42"/>
    <w:rsid w:val="00BA3E03"/>
    <w:rsid w:val="00BA4544"/>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5E1C"/>
    <w:rsid w:val="00BB60CF"/>
    <w:rsid w:val="00BB6FAA"/>
    <w:rsid w:val="00BB7D8A"/>
    <w:rsid w:val="00BC0738"/>
    <w:rsid w:val="00BC1E20"/>
    <w:rsid w:val="00BC21EA"/>
    <w:rsid w:val="00BC2B70"/>
    <w:rsid w:val="00BC37B4"/>
    <w:rsid w:val="00BC3BD0"/>
    <w:rsid w:val="00BC3E79"/>
    <w:rsid w:val="00BC480F"/>
    <w:rsid w:val="00BC49FE"/>
    <w:rsid w:val="00BC761F"/>
    <w:rsid w:val="00BC787D"/>
    <w:rsid w:val="00BD0BD5"/>
    <w:rsid w:val="00BD0E5E"/>
    <w:rsid w:val="00BD1986"/>
    <w:rsid w:val="00BD2142"/>
    <w:rsid w:val="00BD2301"/>
    <w:rsid w:val="00BD3EE7"/>
    <w:rsid w:val="00BD3F0E"/>
    <w:rsid w:val="00BD530F"/>
    <w:rsid w:val="00BD62F3"/>
    <w:rsid w:val="00BD681E"/>
    <w:rsid w:val="00BD6C2E"/>
    <w:rsid w:val="00BD7679"/>
    <w:rsid w:val="00BD7A73"/>
    <w:rsid w:val="00BE0CA3"/>
    <w:rsid w:val="00BE1480"/>
    <w:rsid w:val="00BE1E84"/>
    <w:rsid w:val="00BE245D"/>
    <w:rsid w:val="00BE2498"/>
    <w:rsid w:val="00BE26BC"/>
    <w:rsid w:val="00BE322F"/>
    <w:rsid w:val="00BE3A10"/>
    <w:rsid w:val="00BE3AAF"/>
    <w:rsid w:val="00BE3D51"/>
    <w:rsid w:val="00BE5CFD"/>
    <w:rsid w:val="00BE6C6B"/>
    <w:rsid w:val="00BE7233"/>
    <w:rsid w:val="00BE7935"/>
    <w:rsid w:val="00BF04FB"/>
    <w:rsid w:val="00BF083C"/>
    <w:rsid w:val="00BF0CB9"/>
    <w:rsid w:val="00BF1F70"/>
    <w:rsid w:val="00BF226E"/>
    <w:rsid w:val="00BF5DF2"/>
    <w:rsid w:val="00BF5DFC"/>
    <w:rsid w:val="00BF5E6A"/>
    <w:rsid w:val="00BF66C7"/>
    <w:rsid w:val="00BF7751"/>
    <w:rsid w:val="00C000DB"/>
    <w:rsid w:val="00C0093A"/>
    <w:rsid w:val="00C00953"/>
    <w:rsid w:val="00C0136E"/>
    <w:rsid w:val="00C03213"/>
    <w:rsid w:val="00C072BE"/>
    <w:rsid w:val="00C07BA9"/>
    <w:rsid w:val="00C07F49"/>
    <w:rsid w:val="00C103CB"/>
    <w:rsid w:val="00C11247"/>
    <w:rsid w:val="00C115F2"/>
    <w:rsid w:val="00C11A37"/>
    <w:rsid w:val="00C11D3E"/>
    <w:rsid w:val="00C129DA"/>
    <w:rsid w:val="00C12B51"/>
    <w:rsid w:val="00C138FA"/>
    <w:rsid w:val="00C146AA"/>
    <w:rsid w:val="00C14901"/>
    <w:rsid w:val="00C15081"/>
    <w:rsid w:val="00C1574A"/>
    <w:rsid w:val="00C15CBB"/>
    <w:rsid w:val="00C163FA"/>
    <w:rsid w:val="00C16668"/>
    <w:rsid w:val="00C169AB"/>
    <w:rsid w:val="00C17CC4"/>
    <w:rsid w:val="00C204A7"/>
    <w:rsid w:val="00C2156C"/>
    <w:rsid w:val="00C215B0"/>
    <w:rsid w:val="00C21689"/>
    <w:rsid w:val="00C21E17"/>
    <w:rsid w:val="00C226B4"/>
    <w:rsid w:val="00C22A0F"/>
    <w:rsid w:val="00C23908"/>
    <w:rsid w:val="00C23BE7"/>
    <w:rsid w:val="00C23CFD"/>
    <w:rsid w:val="00C23E7D"/>
    <w:rsid w:val="00C2404B"/>
    <w:rsid w:val="00C24081"/>
    <w:rsid w:val="00C2413D"/>
    <w:rsid w:val="00C2434B"/>
    <w:rsid w:val="00C2482E"/>
    <w:rsid w:val="00C26321"/>
    <w:rsid w:val="00C26878"/>
    <w:rsid w:val="00C313A3"/>
    <w:rsid w:val="00C31414"/>
    <w:rsid w:val="00C319DF"/>
    <w:rsid w:val="00C3253B"/>
    <w:rsid w:val="00C32BCB"/>
    <w:rsid w:val="00C33079"/>
    <w:rsid w:val="00C33BD0"/>
    <w:rsid w:val="00C344B5"/>
    <w:rsid w:val="00C35B11"/>
    <w:rsid w:val="00C365BD"/>
    <w:rsid w:val="00C36806"/>
    <w:rsid w:val="00C36DC9"/>
    <w:rsid w:val="00C41658"/>
    <w:rsid w:val="00C416B4"/>
    <w:rsid w:val="00C420B6"/>
    <w:rsid w:val="00C43484"/>
    <w:rsid w:val="00C43996"/>
    <w:rsid w:val="00C4451F"/>
    <w:rsid w:val="00C44C66"/>
    <w:rsid w:val="00C45538"/>
    <w:rsid w:val="00C459D5"/>
    <w:rsid w:val="00C46658"/>
    <w:rsid w:val="00C474E2"/>
    <w:rsid w:val="00C5030E"/>
    <w:rsid w:val="00C50A51"/>
    <w:rsid w:val="00C50ABD"/>
    <w:rsid w:val="00C511D3"/>
    <w:rsid w:val="00C51622"/>
    <w:rsid w:val="00C51726"/>
    <w:rsid w:val="00C51D3A"/>
    <w:rsid w:val="00C52817"/>
    <w:rsid w:val="00C536D3"/>
    <w:rsid w:val="00C541FB"/>
    <w:rsid w:val="00C5502B"/>
    <w:rsid w:val="00C551EF"/>
    <w:rsid w:val="00C553CB"/>
    <w:rsid w:val="00C55588"/>
    <w:rsid w:val="00C556C9"/>
    <w:rsid w:val="00C55B7C"/>
    <w:rsid w:val="00C55CC8"/>
    <w:rsid w:val="00C55E36"/>
    <w:rsid w:val="00C56F79"/>
    <w:rsid w:val="00C57898"/>
    <w:rsid w:val="00C613F8"/>
    <w:rsid w:val="00C61444"/>
    <w:rsid w:val="00C618B5"/>
    <w:rsid w:val="00C62D41"/>
    <w:rsid w:val="00C63157"/>
    <w:rsid w:val="00C6365B"/>
    <w:rsid w:val="00C650C0"/>
    <w:rsid w:val="00C65704"/>
    <w:rsid w:val="00C6655E"/>
    <w:rsid w:val="00C66618"/>
    <w:rsid w:val="00C66795"/>
    <w:rsid w:val="00C6699D"/>
    <w:rsid w:val="00C66D03"/>
    <w:rsid w:val="00C67C1E"/>
    <w:rsid w:val="00C7079F"/>
    <w:rsid w:val="00C707E6"/>
    <w:rsid w:val="00C71CC6"/>
    <w:rsid w:val="00C720F1"/>
    <w:rsid w:val="00C72327"/>
    <w:rsid w:val="00C72AFD"/>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698"/>
    <w:rsid w:val="00C83816"/>
    <w:rsid w:val="00C839C1"/>
    <w:rsid w:val="00C83A13"/>
    <w:rsid w:val="00C84003"/>
    <w:rsid w:val="00C84224"/>
    <w:rsid w:val="00C848F0"/>
    <w:rsid w:val="00C85F60"/>
    <w:rsid w:val="00C86264"/>
    <w:rsid w:val="00C86D53"/>
    <w:rsid w:val="00C86E33"/>
    <w:rsid w:val="00C877E2"/>
    <w:rsid w:val="00C900A9"/>
    <w:rsid w:val="00C90110"/>
    <w:rsid w:val="00C9098B"/>
    <w:rsid w:val="00C90AC5"/>
    <w:rsid w:val="00C90FD6"/>
    <w:rsid w:val="00C9110A"/>
    <w:rsid w:val="00C91CC6"/>
    <w:rsid w:val="00C91DBA"/>
    <w:rsid w:val="00C94493"/>
    <w:rsid w:val="00C9498F"/>
    <w:rsid w:val="00C94B39"/>
    <w:rsid w:val="00C94ED5"/>
    <w:rsid w:val="00C953D8"/>
    <w:rsid w:val="00C957AE"/>
    <w:rsid w:val="00C95FCA"/>
    <w:rsid w:val="00C96F47"/>
    <w:rsid w:val="00CA16D4"/>
    <w:rsid w:val="00CA3432"/>
    <w:rsid w:val="00CA3D0C"/>
    <w:rsid w:val="00CA3D7F"/>
    <w:rsid w:val="00CA48A9"/>
    <w:rsid w:val="00CA4B60"/>
    <w:rsid w:val="00CA512A"/>
    <w:rsid w:val="00CA6158"/>
    <w:rsid w:val="00CA6292"/>
    <w:rsid w:val="00CA7B11"/>
    <w:rsid w:val="00CB025C"/>
    <w:rsid w:val="00CB17B8"/>
    <w:rsid w:val="00CB1ED0"/>
    <w:rsid w:val="00CB219C"/>
    <w:rsid w:val="00CB2D0C"/>
    <w:rsid w:val="00CB2D3F"/>
    <w:rsid w:val="00CB30A6"/>
    <w:rsid w:val="00CB314B"/>
    <w:rsid w:val="00CB3F5B"/>
    <w:rsid w:val="00CB4014"/>
    <w:rsid w:val="00CB48B8"/>
    <w:rsid w:val="00CB57EF"/>
    <w:rsid w:val="00CB639F"/>
    <w:rsid w:val="00CB64F8"/>
    <w:rsid w:val="00CB7483"/>
    <w:rsid w:val="00CB76BE"/>
    <w:rsid w:val="00CC1030"/>
    <w:rsid w:val="00CC1499"/>
    <w:rsid w:val="00CC17EA"/>
    <w:rsid w:val="00CC2092"/>
    <w:rsid w:val="00CC2F70"/>
    <w:rsid w:val="00CC3E11"/>
    <w:rsid w:val="00CC41B8"/>
    <w:rsid w:val="00CC437C"/>
    <w:rsid w:val="00CC46E1"/>
    <w:rsid w:val="00CC49DA"/>
    <w:rsid w:val="00CC6503"/>
    <w:rsid w:val="00CC67B3"/>
    <w:rsid w:val="00CC6B1F"/>
    <w:rsid w:val="00CC6E29"/>
    <w:rsid w:val="00CC6FE4"/>
    <w:rsid w:val="00CC72FE"/>
    <w:rsid w:val="00CC74B8"/>
    <w:rsid w:val="00CC78EE"/>
    <w:rsid w:val="00CD24DE"/>
    <w:rsid w:val="00CD29A7"/>
    <w:rsid w:val="00CD29AA"/>
    <w:rsid w:val="00CD3118"/>
    <w:rsid w:val="00CD3D58"/>
    <w:rsid w:val="00CD4689"/>
    <w:rsid w:val="00CD4B7B"/>
    <w:rsid w:val="00CD4C7B"/>
    <w:rsid w:val="00CD5336"/>
    <w:rsid w:val="00CD54CB"/>
    <w:rsid w:val="00CD5AB5"/>
    <w:rsid w:val="00CD61F2"/>
    <w:rsid w:val="00CD624D"/>
    <w:rsid w:val="00CD690D"/>
    <w:rsid w:val="00CD745D"/>
    <w:rsid w:val="00CD76CD"/>
    <w:rsid w:val="00CD79A2"/>
    <w:rsid w:val="00CE025D"/>
    <w:rsid w:val="00CE1D59"/>
    <w:rsid w:val="00CE2457"/>
    <w:rsid w:val="00CE2793"/>
    <w:rsid w:val="00CE2BD1"/>
    <w:rsid w:val="00CE2E50"/>
    <w:rsid w:val="00CE35DF"/>
    <w:rsid w:val="00CE3695"/>
    <w:rsid w:val="00CE3B83"/>
    <w:rsid w:val="00CE3BB8"/>
    <w:rsid w:val="00CE3E39"/>
    <w:rsid w:val="00CE4119"/>
    <w:rsid w:val="00CE44DB"/>
    <w:rsid w:val="00CE5BB1"/>
    <w:rsid w:val="00CE63A1"/>
    <w:rsid w:val="00CE6552"/>
    <w:rsid w:val="00CE662A"/>
    <w:rsid w:val="00CE6B24"/>
    <w:rsid w:val="00CE7275"/>
    <w:rsid w:val="00CE7AF7"/>
    <w:rsid w:val="00CE7C20"/>
    <w:rsid w:val="00CF0757"/>
    <w:rsid w:val="00CF0E7D"/>
    <w:rsid w:val="00CF1340"/>
    <w:rsid w:val="00CF1985"/>
    <w:rsid w:val="00CF1C80"/>
    <w:rsid w:val="00CF2052"/>
    <w:rsid w:val="00CF2100"/>
    <w:rsid w:val="00CF2939"/>
    <w:rsid w:val="00CF3020"/>
    <w:rsid w:val="00CF3BBC"/>
    <w:rsid w:val="00CF3BF6"/>
    <w:rsid w:val="00CF3D3D"/>
    <w:rsid w:val="00CF4372"/>
    <w:rsid w:val="00CF47C5"/>
    <w:rsid w:val="00CF4E90"/>
    <w:rsid w:val="00CF60DE"/>
    <w:rsid w:val="00CF60E8"/>
    <w:rsid w:val="00CF61F0"/>
    <w:rsid w:val="00CF70BE"/>
    <w:rsid w:val="00CF7491"/>
    <w:rsid w:val="00CF7969"/>
    <w:rsid w:val="00CF7C14"/>
    <w:rsid w:val="00CF7FFC"/>
    <w:rsid w:val="00D00182"/>
    <w:rsid w:val="00D00F7B"/>
    <w:rsid w:val="00D02229"/>
    <w:rsid w:val="00D02563"/>
    <w:rsid w:val="00D026E4"/>
    <w:rsid w:val="00D02B5B"/>
    <w:rsid w:val="00D03F0E"/>
    <w:rsid w:val="00D04257"/>
    <w:rsid w:val="00D0486C"/>
    <w:rsid w:val="00D05146"/>
    <w:rsid w:val="00D05D24"/>
    <w:rsid w:val="00D073B2"/>
    <w:rsid w:val="00D07F7B"/>
    <w:rsid w:val="00D106B4"/>
    <w:rsid w:val="00D112DC"/>
    <w:rsid w:val="00D11A21"/>
    <w:rsid w:val="00D1358B"/>
    <w:rsid w:val="00D137CD"/>
    <w:rsid w:val="00D1412B"/>
    <w:rsid w:val="00D14697"/>
    <w:rsid w:val="00D147DC"/>
    <w:rsid w:val="00D15244"/>
    <w:rsid w:val="00D154BD"/>
    <w:rsid w:val="00D158D0"/>
    <w:rsid w:val="00D16164"/>
    <w:rsid w:val="00D167CC"/>
    <w:rsid w:val="00D16CF7"/>
    <w:rsid w:val="00D1707B"/>
    <w:rsid w:val="00D173D5"/>
    <w:rsid w:val="00D20420"/>
    <w:rsid w:val="00D20883"/>
    <w:rsid w:val="00D21C51"/>
    <w:rsid w:val="00D22B3F"/>
    <w:rsid w:val="00D23151"/>
    <w:rsid w:val="00D2326E"/>
    <w:rsid w:val="00D239AE"/>
    <w:rsid w:val="00D23EC1"/>
    <w:rsid w:val="00D24019"/>
    <w:rsid w:val="00D25CC2"/>
    <w:rsid w:val="00D260B8"/>
    <w:rsid w:val="00D26A99"/>
    <w:rsid w:val="00D276F0"/>
    <w:rsid w:val="00D27C0D"/>
    <w:rsid w:val="00D30782"/>
    <w:rsid w:val="00D307D8"/>
    <w:rsid w:val="00D30B0F"/>
    <w:rsid w:val="00D30BB6"/>
    <w:rsid w:val="00D311A2"/>
    <w:rsid w:val="00D31879"/>
    <w:rsid w:val="00D31A16"/>
    <w:rsid w:val="00D31C58"/>
    <w:rsid w:val="00D31C7A"/>
    <w:rsid w:val="00D32223"/>
    <w:rsid w:val="00D32959"/>
    <w:rsid w:val="00D32F2E"/>
    <w:rsid w:val="00D3306E"/>
    <w:rsid w:val="00D333C5"/>
    <w:rsid w:val="00D3352D"/>
    <w:rsid w:val="00D33D91"/>
    <w:rsid w:val="00D33E44"/>
    <w:rsid w:val="00D352C6"/>
    <w:rsid w:val="00D356A2"/>
    <w:rsid w:val="00D35891"/>
    <w:rsid w:val="00D36257"/>
    <w:rsid w:val="00D36ABE"/>
    <w:rsid w:val="00D36B02"/>
    <w:rsid w:val="00D36D3D"/>
    <w:rsid w:val="00D3788F"/>
    <w:rsid w:val="00D40AD0"/>
    <w:rsid w:val="00D415A4"/>
    <w:rsid w:val="00D41E32"/>
    <w:rsid w:val="00D42279"/>
    <w:rsid w:val="00D42D3F"/>
    <w:rsid w:val="00D43AA1"/>
    <w:rsid w:val="00D440B4"/>
    <w:rsid w:val="00D452AB"/>
    <w:rsid w:val="00D452EF"/>
    <w:rsid w:val="00D45BB8"/>
    <w:rsid w:val="00D46FDF"/>
    <w:rsid w:val="00D4704E"/>
    <w:rsid w:val="00D472E1"/>
    <w:rsid w:val="00D472FA"/>
    <w:rsid w:val="00D47759"/>
    <w:rsid w:val="00D47C1C"/>
    <w:rsid w:val="00D47C97"/>
    <w:rsid w:val="00D5010F"/>
    <w:rsid w:val="00D50943"/>
    <w:rsid w:val="00D512D3"/>
    <w:rsid w:val="00D5159F"/>
    <w:rsid w:val="00D51689"/>
    <w:rsid w:val="00D5202A"/>
    <w:rsid w:val="00D52054"/>
    <w:rsid w:val="00D52121"/>
    <w:rsid w:val="00D524CB"/>
    <w:rsid w:val="00D52902"/>
    <w:rsid w:val="00D52A7E"/>
    <w:rsid w:val="00D53A8E"/>
    <w:rsid w:val="00D5424B"/>
    <w:rsid w:val="00D54D5B"/>
    <w:rsid w:val="00D558D2"/>
    <w:rsid w:val="00D55E88"/>
    <w:rsid w:val="00D569FA"/>
    <w:rsid w:val="00D56CF4"/>
    <w:rsid w:val="00D57288"/>
    <w:rsid w:val="00D5774C"/>
    <w:rsid w:val="00D5783E"/>
    <w:rsid w:val="00D613DF"/>
    <w:rsid w:val="00D617E5"/>
    <w:rsid w:val="00D61C8D"/>
    <w:rsid w:val="00D62045"/>
    <w:rsid w:val="00D625AF"/>
    <w:rsid w:val="00D629C3"/>
    <w:rsid w:val="00D62E93"/>
    <w:rsid w:val="00D6334E"/>
    <w:rsid w:val="00D63CF8"/>
    <w:rsid w:val="00D64028"/>
    <w:rsid w:val="00D641AF"/>
    <w:rsid w:val="00D65037"/>
    <w:rsid w:val="00D650B8"/>
    <w:rsid w:val="00D65A39"/>
    <w:rsid w:val="00D65DB1"/>
    <w:rsid w:val="00D65E9E"/>
    <w:rsid w:val="00D660A5"/>
    <w:rsid w:val="00D6696A"/>
    <w:rsid w:val="00D676C5"/>
    <w:rsid w:val="00D67AD7"/>
    <w:rsid w:val="00D70DD4"/>
    <w:rsid w:val="00D70DE0"/>
    <w:rsid w:val="00D70F9C"/>
    <w:rsid w:val="00D71B9A"/>
    <w:rsid w:val="00D71C48"/>
    <w:rsid w:val="00D72666"/>
    <w:rsid w:val="00D72A03"/>
    <w:rsid w:val="00D72B63"/>
    <w:rsid w:val="00D72B9A"/>
    <w:rsid w:val="00D736D2"/>
    <w:rsid w:val="00D738D6"/>
    <w:rsid w:val="00D74060"/>
    <w:rsid w:val="00D740D8"/>
    <w:rsid w:val="00D745A1"/>
    <w:rsid w:val="00D74EB2"/>
    <w:rsid w:val="00D751FE"/>
    <w:rsid w:val="00D75440"/>
    <w:rsid w:val="00D758B3"/>
    <w:rsid w:val="00D75B68"/>
    <w:rsid w:val="00D75E5D"/>
    <w:rsid w:val="00D7658D"/>
    <w:rsid w:val="00D769CA"/>
    <w:rsid w:val="00D7748B"/>
    <w:rsid w:val="00D800A1"/>
    <w:rsid w:val="00D800BE"/>
    <w:rsid w:val="00D80795"/>
    <w:rsid w:val="00D80ED0"/>
    <w:rsid w:val="00D81A70"/>
    <w:rsid w:val="00D81BE5"/>
    <w:rsid w:val="00D81D0A"/>
    <w:rsid w:val="00D823DF"/>
    <w:rsid w:val="00D8367F"/>
    <w:rsid w:val="00D83DE2"/>
    <w:rsid w:val="00D8411F"/>
    <w:rsid w:val="00D84387"/>
    <w:rsid w:val="00D843B1"/>
    <w:rsid w:val="00D84D42"/>
    <w:rsid w:val="00D84DB4"/>
    <w:rsid w:val="00D85366"/>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2F30"/>
    <w:rsid w:val="00D932C3"/>
    <w:rsid w:val="00D933EF"/>
    <w:rsid w:val="00D9350A"/>
    <w:rsid w:val="00D93A4A"/>
    <w:rsid w:val="00D943C7"/>
    <w:rsid w:val="00D94640"/>
    <w:rsid w:val="00D949F8"/>
    <w:rsid w:val="00D9687C"/>
    <w:rsid w:val="00D96D11"/>
    <w:rsid w:val="00D97DD0"/>
    <w:rsid w:val="00DA036D"/>
    <w:rsid w:val="00DA0CA6"/>
    <w:rsid w:val="00DA0DAF"/>
    <w:rsid w:val="00DA14F4"/>
    <w:rsid w:val="00DA1DD7"/>
    <w:rsid w:val="00DA1F31"/>
    <w:rsid w:val="00DA24C4"/>
    <w:rsid w:val="00DA2E03"/>
    <w:rsid w:val="00DA4309"/>
    <w:rsid w:val="00DA451C"/>
    <w:rsid w:val="00DA47CF"/>
    <w:rsid w:val="00DA4830"/>
    <w:rsid w:val="00DA4DBB"/>
    <w:rsid w:val="00DA51B5"/>
    <w:rsid w:val="00DA56D8"/>
    <w:rsid w:val="00DA5726"/>
    <w:rsid w:val="00DA6050"/>
    <w:rsid w:val="00DA61D5"/>
    <w:rsid w:val="00DA68EA"/>
    <w:rsid w:val="00DA7359"/>
    <w:rsid w:val="00DA73A6"/>
    <w:rsid w:val="00DA7A03"/>
    <w:rsid w:val="00DB026C"/>
    <w:rsid w:val="00DB06D4"/>
    <w:rsid w:val="00DB07DC"/>
    <w:rsid w:val="00DB170D"/>
    <w:rsid w:val="00DB1818"/>
    <w:rsid w:val="00DB19D0"/>
    <w:rsid w:val="00DB1B84"/>
    <w:rsid w:val="00DB1DE5"/>
    <w:rsid w:val="00DB283B"/>
    <w:rsid w:val="00DB28F5"/>
    <w:rsid w:val="00DB2C68"/>
    <w:rsid w:val="00DB3B8B"/>
    <w:rsid w:val="00DB3C24"/>
    <w:rsid w:val="00DB3EDC"/>
    <w:rsid w:val="00DB3EF8"/>
    <w:rsid w:val="00DB42DF"/>
    <w:rsid w:val="00DB48EC"/>
    <w:rsid w:val="00DB4D1C"/>
    <w:rsid w:val="00DB5359"/>
    <w:rsid w:val="00DB5D46"/>
    <w:rsid w:val="00DB60C2"/>
    <w:rsid w:val="00DB6D6F"/>
    <w:rsid w:val="00DB6D95"/>
    <w:rsid w:val="00DB6F32"/>
    <w:rsid w:val="00DC0062"/>
    <w:rsid w:val="00DC0361"/>
    <w:rsid w:val="00DC1269"/>
    <w:rsid w:val="00DC24AB"/>
    <w:rsid w:val="00DC276D"/>
    <w:rsid w:val="00DC309B"/>
    <w:rsid w:val="00DC3122"/>
    <w:rsid w:val="00DC3568"/>
    <w:rsid w:val="00DC3A30"/>
    <w:rsid w:val="00DC41E2"/>
    <w:rsid w:val="00DC43B9"/>
    <w:rsid w:val="00DC4DA2"/>
    <w:rsid w:val="00DC5053"/>
    <w:rsid w:val="00DC5998"/>
    <w:rsid w:val="00DC5CA8"/>
    <w:rsid w:val="00DC66F3"/>
    <w:rsid w:val="00DC6CFD"/>
    <w:rsid w:val="00DC7165"/>
    <w:rsid w:val="00DC7609"/>
    <w:rsid w:val="00DC768B"/>
    <w:rsid w:val="00DD08D1"/>
    <w:rsid w:val="00DD0A69"/>
    <w:rsid w:val="00DD139B"/>
    <w:rsid w:val="00DD1F83"/>
    <w:rsid w:val="00DD2129"/>
    <w:rsid w:val="00DD213A"/>
    <w:rsid w:val="00DD2221"/>
    <w:rsid w:val="00DD2E3A"/>
    <w:rsid w:val="00DD4B50"/>
    <w:rsid w:val="00DD4D86"/>
    <w:rsid w:val="00DD4FFD"/>
    <w:rsid w:val="00DD55AE"/>
    <w:rsid w:val="00DD720A"/>
    <w:rsid w:val="00DD75C9"/>
    <w:rsid w:val="00DD7644"/>
    <w:rsid w:val="00DD76BC"/>
    <w:rsid w:val="00DD7721"/>
    <w:rsid w:val="00DE05C6"/>
    <w:rsid w:val="00DE0B06"/>
    <w:rsid w:val="00DE1CEE"/>
    <w:rsid w:val="00DE2144"/>
    <w:rsid w:val="00DE23BF"/>
    <w:rsid w:val="00DE2872"/>
    <w:rsid w:val="00DE2A99"/>
    <w:rsid w:val="00DE36E9"/>
    <w:rsid w:val="00DE3C38"/>
    <w:rsid w:val="00DE3EFD"/>
    <w:rsid w:val="00DE4C90"/>
    <w:rsid w:val="00DE532E"/>
    <w:rsid w:val="00DE551A"/>
    <w:rsid w:val="00DE68BE"/>
    <w:rsid w:val="00DE6A11"/>
    <w:rsid w:val="00DE71F7"/>
    <w:rsid w:val="00DE75EE"/>
    <w:rsid w:val="00DF08C7"/>
    <w:rsid w:val="00DF0E43"/>
    <w:rsid w:val="00DF100E"/>
    <w:rsid w:val="00DF1BE6"/>
    <w:rsid w:val="00DF2986"/>
    <w:rsid w:val="00DF2AA0"/>
    <w:rsid w:val="00DF2C40"/>
    <w:rsid w:val="00DF2DF7"/>
    <w:rsid w:val="00DF3471"/>
    <w:rsid w:val="00DF34DD"/>
    <w:rsid w:val="00DF371A"/>
    <w:rsid w:val="00DF3E17"/>
    <w:rsid w:val="00DF4430"/>
    <w:rsid w:val="00DF487C"/>
    <w:rsid w:val="00DF4A04"/>
    <w:rsid w:val="00DF4A79"/>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2F"/>
    <w:rsid w:val="00E02AC7"/>
    <w:rsid w:val="00E02D7E"/>
    <w:rsid w:val="00E02D92"/>
    <w:rsid w:val="00E041E6"/>
    <w:rsid w:val="00E0435E"/>
    <w:rsid w:val="00E046A6"/>
    <w:rsid w:val="00E064A7"/>
    <w:rsid w:val="00E07DF9"/>
    <w:rsid w:val="00E103DA"/>
    <w:rsid w:val="00E117A3"/>
    <w:rsid w:val="00E11854"/>
    <w:rsid w:val="00E11E54"/>
    <w:rsid w:val="00E11F9C"/>
    <w:rsid w:val="00E14288"/>
    <w:rsid w:val="00E142FA"/>
    <w:rsid w:val="00E14645"/>
    <w:rsid w:val="00E16551"/>
    <w:rsid w:val="00E167FB"/>
    <w:rsid w:val="00E16F44"/>
    <w:rsid w:val="00E206BD"/>
    <w:rsid w:val="00E20F24"/>
    <w:rsid w:val="00E21CA5"/>
    <w:rsid w:val="00E22E73"/>
    <w:rsid w:val="00E24151"/>
    <w:rsid w:val="00E24606"/>
    <w:rsid w:val="00E24A09"/>
    <w:rsid w:val="00E259F8"/>
    <w:rsid w:val="00E26148"/>
    <w:rsid w:val="00E26BE2"/>
    <w:rsid w:val="00E26F1B"/>
    <w:rsid w:val="00E272A8"/>
    <w:rsid w:val="00E27E07"/>
    <w:rsid w:val="00E27F4A"/>
    <w:rsid w:val="00E27F8E"/>
    <w:rsid w:val="00E30AFD"/>
    <w:rsid w:val="00E3116A"/>
    <w:rsid w:val="00E31200"/>
    <w:rsid w:val="00E316E4"/>
    <w:rsid w:val="00E324E6"/>
    <w:rsid w:val="00E32966"/>
    <w:rsid w:val="00E32973"/>
    <w:rsid w:val="00E32DFF"/>
    <w:rsid w:val="00E34200"/>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52C8"/>
    <w:rsid w:val="00E45601"/>
    <w:rsid w:val="00E4695F"/>
    <w:rsid w:val="00E46E83"/>
    <w:rsid w:val="00E4717A"/>
    <w:rsid w:val="00E4719E"/>
    <w:rsid w:val="00E4781E"/>
    <w:rsid w:val="00E50103"/>
    <w:rsid w:val="00E50342"/>
    <w:rsid w:val="00E503FD"/>
    <w:rsid w:val="00E50577"/>
    <w:rsid w:val="00E511D8"/>
    <w:rsid w:val="00E53F46"/>
    <w:rsid w:val="00E5401B"/>
    <w:rsid w:val="00E5446E"/>
    <w:rsid w:val="00E54A2C"/>
    <w:rsid w:val="00E54DFA"/>
    <w:rsid w:val="00E55BF6"/>
    <w:rsid w:val="00E5680C"/>
    <w:rsid w:val="00E568CC"/>
    <w:rsid w:val="00E56C15"/>
    <w:rsid w:val="00E57F44"/>
    <w:rsid w:val="00E60BEE"/>
    <w:rsid w:val="00E61116"/>
    <w:rsid w:val="00E61B69"/>
    <w:rsid w:val="00E62493"/>
    <w:rsid w:val="00E62615"/>
    <w:rsid w:val="00E62835"/>
    <w:rsid w:val="00E633A6"/>
    <w:rsid w:val="00E6389B"/>
    <w:rsid w:val="00E63EB4"/>
    <w:rsid w:val="00E64A49"/>
    <w:rsid w:val="00E65802"/>
    <w:rsid w:val="00E65A17"/>
    <w:rsid w:val="00E65C70"/>
    <w:rsid w:val="00E65DF7"/>
    <w:rsid w:val="00E65EB1"/>
    <w:rsid w:val="00E65F73"/>
    <w:rsid w:val="00E667E8"/>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8E7"/>
    <w:rsid w:val="00E81E7F"/>
    <w:rsid w:val="00E8215A"/>
    <w:rsid w:val="00E822B8"/>
    <w:rsid w:val="00E830A1"/>
    <w:rsid w:val="00E83725"/>
    <w:rsid w:val="00E83883"/>
    <w:rsid w:val="00E83D47"/>
    <w:rsid w:val="00E83E3F"/>
    <w:rsid w:val="00E83FDB"/>
    <w:rsid w:val="00E84535"/>
    <w:rsid w:val="00E8462F"/>
    <w:rsid w:val="00E865BC"/>
    <w:rsid w:val="00E87113"/>
    <w:rsid w:val="00E87390"/>
    <w:rsid w:val="00E87B47"/>
    <w:rsid w:val="00E901B6"/>
    <w:rsid w:val="00E908CD"/>
    <w:rsid w:val="00E90D4E"/>
    <w:rsid w:val="00E91248"/>
    <w:rsid w:val="00E91305"/>
    <w:rsid w:val="00E914D1"/>
    <w:rsid w:val="00E918BC"/>
    <w:rsid w:val="00E92014"/>
    <w:rsid w:val="00E9289F"/>
    <w:rsid w:val="00E92CA8"/>
    <w:rsid w:val="00E92F2D"/>
    <w:rsid w:val="00E934FC"/>
    <w:rsid w:val="00E95A82"/>
    <w:rsid w:val="00E965CA"/>
    <w:rsid w:val="00E96CE9"/>
    <w:rsid w:val="00E97143"/>
    <w:rsid w:val="00E97193"/>
    <w:rsid w:val="00E97548"/>
    <w:rsid w:val="00E97AE7"/>
    <w:rsid w:val="00E97C39"/>
    <w:rsid w:val="00EA04EA"/>
    <w:rsid w:val="00EA0AB6"/>
    <w:rsid w:val="00EA290D"/>
    <w:rsid w:val="00EA2DE8"/>
    <w:rsid w:val="00EA4359"/>
    <w:rsid w:val="00EA4EEC"/>
    <w:rsid w:val="00EA5540"/>
    <w:rsid w:val="00EA58A4"/>
    <w:rsid w:val="00EA5A39"/>
    <w:rsid w:val="00EA6349"/>
    <w:rsid w:val="00EA642F"/>
    <w:rsid w:val="00EA71D7"/>
    <w:rsid w:val="00EA7369"/>
    <w:rsid w:val="00EA7794"/>
    <w:rsid w:val="00EB082C"/>
    <w:rsid w:val="00EB0D6B"/>
    <w:rsid w:val="00EB1043"/>
    <w:rsid w:val="00EB1080"/>
    <w:rsid w:val="00EB12A5"/>
    <w:rsid w:val="00EB144C"/>
    <w:rsid w:val="00EB16EA"/>
    <w:rsid w:val="00EB2E8A"/>
    <w:rsid w:val="00EB2FF2"/>
    <w:rsid w:val="00EB33C6"/>
    <w:rsid w:val="00EB4825"/>
    <w:rsid w:val="00EB5170"/>
    <w:rsid w:val="00EB6C7D"/>
    <w:rsid w:val="00EB7AF5"/>
    <w:rsid w:val="00EC0A6A"/>
    <w:rsid w:val="00EC0E44"/>
    <w:rsid w:val="00EC15B4"/>
    <w:rsid w:val="00EC1838"/>
    <w:rsid w:val="00EC3D1D"/>
    <w:rsid w:val="00EC463D"/>
    <w:rsid w:val="00EC4A25"/>
    <w:rsid w:val="00EC5167"/>
    <w:rsid w:val="00EC53E3"/>
    <w:rsid w:val="00EC6AE5"/>
    <w:rsid w:val="00EC7831"/>
    <w:rsid w:val="00ED0122"/>
    <w:rsid w:val="00ED0792"/>
    <w:rsid w:val="00ED142A"/>
    <w:rsid w:val="00ED174F"/>
    <w:rsid w:val="00ED17AF"/>
    <w:rsid w:val="00ED1A22"/>
    <w:rsid w:val="00ED2F24"/>
    <w:rsid w:val="00ED33BD"/>
    <w:rsid w:val="00ED3467"/>
    <w:rsid w:val="00ED4621"/>
    <w:rsid w:val="00ED4799"/>
    <w:rsid w:val="00ED62A7"/>
    <w:rsid w:val="00ED7CDC"/>
    <w:rsid w:val="00EE035E"/>
    <w:rsid w:val="00EE0496"/>
    <w:rsid w:val="00EE04B0"/>
    <w:rsid w:val="00EE058B"/>
    <w:rsid w:val="00EE075D"/>
    <w:rsid w:val="00EE123E"/>
    <w:rsid w:val="00EE1AC1"/>
    <w:rsid w:val="00EE1E94"/>
    <w:rsid w:val="00EE2190"/>
    <w:rsid w:val="00EE21A5"/>
    <w:rsid w:val="00EE27D9"/>
    <w:rsid w:val="00EE28B4"/>
    <w:rsid w:val="00EE34CD"/>
    <w:rsid w:val="00EE4919"/>
    <w:rsid w:val="00EE49E6"/>
    <w:rsid w:val="00EE5006"/>
    <w:rsid w:val="00EE50AE"/>
    <w:rsid w:val="00EE7236"/>
    <w:rsid w:val="00EF070B"/>
    <w:rsid w:val="00EF16D8"/>
    <w:rsid w:val="00EF4B6B"/>
    <w:rsid w:val="00EF509B"/>
    <w:rsid w:val="00EF519D"/>
    <w:rsid w:val="00EF5C62"/>
    <w:rsid w:val="00EF6213"/>
    <w:rsid w:val="00EF6343"/>
    <w:rsid w:val="00EF7DA0"/>
    <w:rsid w:val="00EF7DAC"/>
    <w:rsid w:val="00F025A2"/>
    <w:rsid w:val="00F031E4"/>
    <w:rsid w:val="00F04467"/>
    <w:rsid w:val="00F045F0"/>
    <w:rsid w:val="00F04A0C"/>
    <w:rsid w:val="00F053CD"/>
    <w:rsid w:val="00F054AF"/>
    <w:rsid w:val="00F05602"/>
    <w:rsid w:val="00F05C46"/>
    <w:rsid w:val="00F07259"/>
    <w:rsid w:val="00F07541"/>
    <w:rsid w:val="00F07C6C"/>
    <w:rsid w:val="00F07DC7"/>
    <w:rsid w:val="00F07F12"/>
    <w:rsid w:val="00F10D93"/>
    <w:rsid w:val="00F1119C"/>
    <w:rsid w:val="00F117B9"/>
    <w:rsid w:val="00F11925"/>
    <w:rsid w:val="00F11CFF"/>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B23"/>
    <w:rsid w:val="00F25875"/>
    <w:rsid w:val="00F2598F"/>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5685"/>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6846"/>
    <w:rsid w:val="00F4725C"/>
    <w:rsid w:val="00F50347"/>
    <w:rsid w:val="00F509E3"/>
    <w:rsid w:val="00F51171"/>
    <w:rsid w:val="00F51C0E"/>
    <w:rsid w:val="00F5212E"/>
    <w:rsid w:val="00F52B32"/>
    <w:rsid w:val="00F52CFA"/>
    <w:rsid w:val="00F534C6"/>
    <w:rsid w:val="00F5359E"/>
    <w:rsid w:val="00F538A3"/>
    <w:rsid w:val="00F53ADA"/>
    <w:rsid w:val="00F53F66"/>
    <w:rsid w:val="00F54740"/>
    <w:rsid w:val="00F54A3D"/>
    <w:rsid w:val="00F55315"/>
    <w:rsid w:val="00F555F9"/>
    <w:rsid w:val="00F55A3B"/>
    <w:rsid w:val="00F5628A"/>
    <w:rsid w:val="00F57463"/>
    <w:rsid w:val="00F57914"/>
    <w:rsid w:val="00F604BD"/>
    <w:rsid w:val="00F60CF0"/>
    <w:rsid w:val="00F61683"/>
    <w:rsid w:val="00F61803"/>
    <w:rsid w:val="00F61D4A"/>
    <w:rsid w:val="00F61FB9"/>
    <w:rsid w:val="00F62CE5"/>
    <w:rsid w:val="00F63982"/>
    <w:rsid w:val="00F63BA9"/>
    <w:rsid w:val="00F6435B"/>
    <w:rsid w:val="00F647CC"/>
    <w:rsid w:val="00F64CFE"/>
    <w:rsid w:val="00F653B8"/>
    <w:rsid w:val="00F66227"/>
    <w:rsid w:val="00F6634C"/>
    <w:rsid w:val="00F667F2"/>
    <w:rsid w:val="00F66883"/>
    <w:rsid w:val="00F671D7"/>
    <w:rsid w:val="00F67B6F"/>
    <w:rsid w:val="00F7056C"/>
    <w:rsid w:val="00F7099A"/>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2FF4"/>
    <w:rsid w:val="00F830C1"/>
    <w:rsid w:val="00F8353C"/>
    <w:rsid w:val="00F835E8"/>
    <w:rsid w:val="00F84090"/>
    <w:rsid w:val="00F84D51"/>
    <w:rsid w:val="00F8550F"/>
    <w:rsid w:val="00F858CE"/>
    <w:rsid w:val="00F86189"/>
    <w:rsid w:val="00F863C1"/>
    <w:rsid w:val="00F8672E"/>
    <w:rsid w:val="00F873A3"/>
    <w:rsid w:val="00F8793A"/>
    <w:rsid w:val="00F879F9"/>
    <w:rsid w:val="00F904B7"/>
    <w:rsid w:val="00F90C6C"/>
    <w:rsid w:val="00F90F45"/>
    <w:rsid w:val="00F90FC8"/>
    <w:rsid w:val="00F91229"/>
    <w:rsid w:val="00F91933"/>
    <w:rsid w:val="00F92D3C"/>
    <w:rsid w:val="00F92EAA"/>
    <w:rsid w:val="00F94FF7"/>
    <w:rsid w:val="00F95082"/>
    <w:rsid w:val="00F950FA"/>
    <w:rsid w:val="00F97195"/>
    <w:rsid w:val="00F97B66"/>
    <w:rsid w:val="00F97EED"/>
    <w:rsid w:val="00F97F12"/>
    <w:rsid w:val="00FA1266"/>
    <w:rsid w:val="00FA208D"/>
    <w:rsid w:val="00FA2813"/>
    <w:rsid w:val="00FA35B8"/>
    <w:rsid w:val="00FA3D43"/>
    <w:rsid w:val="00FA4465"/>
    <w:rsid w:val="00FA454C"/>
    <w:rsid w:val="00FA4A35"/>
    <w:rsid w:val="00FA4C0E"/>
    <w:rsid w:val="00FA52C3"/>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2957"/>
    <w:rsid w:val="00FC303D"/>
    <w:rsid w:val="00FC32FC"/>
    <w:rsid w:val="00FC37C7"/>
    <w:rsid w:val="00FC43C8"/>
    <w:rsid w:val="00FC481C"/>
    <w:rsid w:val="00FC56DB"/>
    <w:rsid w:val="00FC72D8"/>
    <w:rsid w:val="00FC7592"/>
    <w:rsid w:val="00FD0085"/>
    <w:rsid w:val="00FD0AC4"/>
    <w:rsid w:val="00FD13DE"/>
    <w:rsid w:val="00FD2215"/>
    <w:rsid w:val="00FD3719"/>
    <w:rsid w:val="00FD3CB0"/>
    <w:rsid w:val="00FD3D4C"/>
    <w:rsid w:val="00FD4135"/>
    <w:rsid w:val="00FD51A4"/>
    <w:rsid w:val="00FD53EB"/>
    <w:rsid w:val="00FD5B7D"/>
    <w:rsid w:val="00FD7A45"/>
    <w:rsid w:val="00FE060C"/>
    <w:rsid w:val="00FE0C8F"/>
    <w:rsid w:val="00FE162D"/>
    <w:rsid w:val="00FE1D16"/>
    <w:rsid w:val="00FE2152"/>
    <w:rsid w:val="00FE252A"/>
    <w:rsid w:val="00FE2AB8"/>
    <w:rsid w:val="00FE352D"/>
    <w:rsid w:val="00FE3DBD"/>
    <w:rsid w:val="00FE47F1"/>
    <w:rsid w:val="00FE6D7C"/>
    <w:rsid w:val="00FE7597"/>
    <w:rsid w:val="00FE7694"/>
    <w:rsid w:val="00FE797F"/>
    <w:rsid w:val="00FE7D7C"/>
    <w:rsid w:val="00FF20E8"/>
    <w:rsid w:val="00FF282A"/>
    <w:rsid w:val="00FF28CC"/>
    <w:rsid w:val="00FF2928"/>
    <w:rsid w:val="00FF300E"/>
    <w:rsid w:val="00FF317C"/>
    <w:rsid w:val="00FF3305"/>
    <w:rsid w:val="00FF3419"/>
    <w:rsid w:val="00FF3A49"/>
    <w:rsid w:val="00FF3DE7"/>
    <w:rsid w:val="00FF4390"/>
    <w:rsid w:val="00FF43EA"/>
    <w:rsid w:val="00FF4403"/>
    <w:rsid w:val="00FF4B19"/>
    <w:rsid w:val="00FF4DED"/>
    <w:rsid w:val="00FF58F4"/>
    <w:rsid w:val="00FF5C9B"/>
    <w:rsid w:val="00FF66C5"/>
    <w:rsid w:val="00FF69C7"/>
    <w:rsid w:val="00FF69EC"/>
    <w:rsid w:val="00FF6BE4"/>
    <w:rsid w:val="00FF74E0"/>
    <w:rsid w:val="00FF750C"/>
    <w:rsid w:val="00FF76EF"/>
    <w:rsid w:val="00FF7D9E"/>
    <w:rsid w:val="01231706"/>
    <w:rsid w:val="017D6B99"/>
    <w:rsid w:val="019B02E4"/>
    <w:rsid w:val="01B94C6E"/>
    <w:rsid w:val="01E45D7F"/>
    <w:rsid w:val="02943F96"/>
    <w:rsid w:val="02CA72D4"/>
    <w:rsid w:val="032A5D32"/>
    <w:rsid w:val="046F63E4"/>
    <w:rsid w:val="0535293E"/>
    <w:rsid w:val="05615BA4"/>
    <w:rsid w:val="056663D1"/>
    <w:rsid w:val="05BC0207"/>
    <w:rsid w:val="05BE5C9E"/>
    <w:rsid w:val="06123A88"/>
    <w:rsid w:val="06555DBC"/>
    <w:rsid w:val="06B37C18"/>
    <w:rsid w:val="06DB7E10"/>
    <w:rsid w:val="074E6D5F"/>
    <w:rsid w:val="077D5FD4"/>
    <w:rsid w:val="077F71B4"/>
    <w:rsid w:val="083B118A"/>
    <w:rsid w:val="09480D27"/>
    <w:rsid w:val="09794F48"/>
    <w:rsid w:val="0A984148"/>
    <w:rsid w:val="0B202B87"/>
    <w:rsid w:val="0B871E7A"/>
    <w:rsid w:val="0BFE0D1B"/>
    <w:rsid w:val="0C19314D"/>
    <w:rsid w:val="0C606435"/>
    <w:rsid w:val="0CEC0FF7"/>
    <w:rsid w:val="0D1F163F"/>
    <w:rsid w:val="0D1F51C6"/>
    <w:rsid w:val="0DF11E47"/>
    <w:rsid w:val="0E1D06C8"/>
    <w:rsid w:val="0F052ECA"/>
    <w:rsid w:val="0F915F9E"/>
    <w:rsid w:val="0FEC5EFB"/>
    <w:rsid w:val="130B4334"/>
    <w:rsid w:val="134D7A97"/>
    <w:rsid w:val="156D0B33"/>
    <w:rsid w:val="15F527B4"/>
    <w:rsid w:val="17527F2F"/>
    <w:rsid w:val="1762786B"/>
    <w:rsid w:val="17967A82"/>
    <w:rsid w:val="18AC492F"/>
    <w:rsid w:val="18E22762"/>
    <w:rsid w:val="1A5B1F5E"/>
    <w:rsid w:val="1A681863"/>
    <w:rsid w:val="1A922C15"/>
    <w:rsid w:val="1A9A4611"/>
    <w:rsid w:val="1B263C18"/>
    <w:rsid w:val="1BC82257"/>
    <w:rsid w:val="1CC2311B"/>
    <w:rsid w:val="1D0627F7"/>
    <w:rsid w:val="1D390702"/>
    <w:rsid w:val="1DB71588"/>
    <w:rsid w:val="1DE81F2F"/>
    <w:rsid w:val="1F453A4D"/>
    <w:rsid w:val="1FAE6DD8"/>
    <w:rsid w:val="1FCC67B9"/>
    <w:rsid w:val="20607490"/>
    <w:rsid w:val="211B2D03"/>
    <w:rsid w:val="219255C0"/>
    <w:rsid w:val="229E47F2"/>
    <w:rsid w:val="238A5B95"/>
    <w:rsid w:val="245F3506"/>
    <w:rsid w:val="249B14A4"/>
    <w:rsid w:val="25014A02"/>
    <w:rsid w:val="250F4D11"/>
    <w:rsid w:val="26207F3D"/>
    <w:rsid w:val="26465666"/>
    <w:rsid w:val="26A14434"/>
    <w:rsid w:val="26DA5D7C"/>
    <w:rsid w:val="286D1EB5"/>
    <w:rsid w:val="29E63192"/>
    <w:rsid w:val="29FF5835"/>
    <w:rsid w:val="2A1A7E8F"/>
    <w:rsid w:val="2BE86CD8"/>
    <w:rsid w:val="2CD5254B"/>
    <w:rsid w:val="2DD103E7"/>
    <w:rsid w:val="2E8F6046"/>
    <w:rsid w:val="2F4C3C08"/>
    <w:rsid w:val="2FC74770"/>
    <w:rsid w:val="30213840"/>
    <w:rsid w:val="314373F1"/>
    <w:rsid w:val="31B42C84"/>
    <w:rsid w:val="31F72B46"/>
    <w:rsid w:val="31FC7140"/>
    <w:rsid w:val="32116878"/>
    <w:rsid w:val="34272E1D"/>
    <w:rsid w:val="34511DF0"/>
    <w:rsid w:val="34802462"/>
    <w:rsid w:val="34A325AA"/>
    <w:rsid w:val="35962C5D"/>
    <w:rsid w:val="35AF5C1A"/>
    <w:rsid w:val="364245C0"/>
    <w:rsid w:val="36531DD5"/>
    <w:rsid w:val="37190526"/>
    <w:rsid w:val="372C5DBE"/>
    <w:rsid w:val="37CE2FE2"/>
    <w:rsid w:val="399B7D23"/>
    <w:rsid w:val="3BBE7E1A"/>
    <w:rsid w:val="3C49061A"/>
    <w:rsid w:val="3DAF7CF1"/>
    <w:rsid w:val="3E164A37"/>
    <w:rsid w:val="3E5B2060"/>
    <w:rsid w:val="3EA02B9F"/>
    <w:rsid w:val="3FF75C10"/>
    <w:rsid w:val="40220ED4"/>
    <w:rsid w:val="417A4966"/>
    <w:rsid w:val="41EB7000"/>
    <w:rsid w:val="421B6C6F"/>
    <w:rsid w:val="42A30FC8"/>
    <w:rsid w:val="43FF6DBE"/>
    <w:rsid w:val="44345E68"/>
    <w:rsid w:val="44D82EC9"/>
    <w:rsid w:val="45342DD3"/>
    <w:rsid w:val="454475BB"/>
    <w:rsid w:val="45AE6FAE"/>
    <w:rsid w:val="45ED207B"/>
    <w:rsid w:val="45F73400"/>
    <w:rsid w:val="4666780A"/>
    <w:rsid w:val="46A81EE1"/>
    <w:rsid w:val="47074F60"/>
    <w:rsid w:val="4723108A"/>
    <w:rsid w:val="47370E0F"/>
    <w:rsid w:val="474255A5"/>
    <w:rsid w:val="47944020"/>
    <w:rsid w:val="488E0C51"/>
    <w:rsid w:val="496507E2"/>
    <w:rsid w:val="4A1043C4"/>
    <w:rsid w:val="4A443EEA"/>
    <w:rsid w:val="4A5D55B2"/>
    <w:rsid w:val="4ACC10C6"/>
    <w:rsid w:val="4D261F52"/>
    <w:rsid w:val="4DCC3E4E"/>
    <w:rsid w:val="4E10082C"/>
    <w:rsid w:val="4EC961B3"/>
    <w:rsid w:val="4ECE74E6"/>
    <w:rsid w:val="4F8B5B66"/>
    <w:rsid w:val="4F8F4B1E"/>
    <w:rsid w:val="50722160"/>
    <w:rsid w:val="50CB7765"/>
    <w:rsid w:val="5119572B"/>
    <w:rsid w:val="515F07F6"/>
    <w:rsid w:val="5258474B"/>
    <w:rsid w:val="535E1FA3"/>
    <w:rsid w:val="541D2FE6"/>
    <w:rsid w:val="570D1A91"/>
    <w:rsid w:val="578A7D28"/>
    <w:rsid w:val="57CC2E2E"/>
    <w:rsid w:val="58621586"/>
    <w:rsid w:val="58AD6CB0"/>
    <w:rsid w:val="58C46CEB"/>
    <w:rsid w:val="590F0687"/>
    <w:rsid w:val="597659BF"/>
    <w:rsid w:val="59864B02"/>
    <w:rsid w:val="5A9F7E7F"/>
    <w:rsid w:val="5AB950C2"/>
    <w:rsid w:val="5BCA0823"/>
    <w:rsid w:val="5C0A5DD9"/>
    <w:rsid w:val="5CC27D86"/>
    <w:rsid w:val="5CF106EE"/>
    <w:rsid w:val="5D146171"/>
    <w:rsid w:val="5E907EF2"/>
    <w:rsid w:val="5F0C1433"/>
    <w:rsid w:val="5FEA2B8B"/>
    <w:rsid w:val="60445BFC"/>
    <w:rsid w:val="60550D9F"/>
    <w:rsid w:val="60914169"/>
    <w:rsid w:val="60DE0A20"/>
    <w:rsid w:val="612856F7"/>
    <w:rsid w:val="61425AD3"/>
    <w:rsid w:val="62F85F2C"/>
    <w:rsid w:val="63A11E34"/>
    <w:rsid w:val="6407073D"/>
    <w:rsid w:val="641606E3"/>
    <w:rsid w:val="64205CA8"/>
    <w:rsid w:val="647369C7"/>
    <w:rsid w:val="64C06397"/>
    <w:rsid w:val="64D977A5"/>
    <w:rsid w:val="64F712D6"/>
    <w:rsid w:val="65234E66"/>
    <w:rsid w:val="65EA4E7F"/>
    <w:rsid w:val="66223917"/>
    <w:rsid w:val="66351C6F"/>
    <w:rsid w:val="66940755"/>
    <w:rsid w:val="66AF714F"/>
    <w:rsid w:val="676D0468"/>
    <w:rsid w:val="677100BE"/>
    <w:rsid w:val="677A3B85"/>
    <w:rsid w:val="67DD47FB"/>
    <w:rsid w:val="68E201C2"/>
    <w:rsid w:val="690349B1"/>
    <w:rsid w:val="69166D4D"/>
    <w:rsid w:val="69D96140"/>
    <w:rsid w:val="6A425B90"/>
    <w:rsid w:val="6A5A424C"/>
    <w:rsid w:val="6AD30EAF"/>
    <w:rsid w:val="6B4D1EA2"/>
    <w:rsid w:val="6C5F44E0"/>
    <w:rsid w:val="6CD746AA"/>
    <w:rsid w:val="6D5D56DE"/>
    <w:rsid w:val="6DCC4B83"/>
    <w:rsid w:val="6DE90E6F"/>
    <w:rsid w:val="6E754694"/>
    <w:rsid w:val="6E7A2DD6"/>
    <w:rsid w:val="6ECA034D"/>
    <w:rsid w:val="701238A7"/>
    <w:rsid w:val="70B84A45"/>
    <w:rsid w:val="71D03C12"/>
    <w:rsid w:val="72151E27"/>
    <w:rsid w:val="72AE64BA"/>
    <w:rsid w:val="72D773F2"/>
    <w:rsid w:val="732B656A"/>
    <w:rsid w:val="737237E6"/>
    <w:rsid w:val="746C3505"/>
    <w:rsid w:val="748F1CDC"/>
    <w:rsid w:val="74A94519"/>
    <w:rsid w:val="74EB2D3E"/>
    <w:rsid w:val="756B5DE3"/>
    <w:rsid w:val="763F34D6"/>
    <w:rsid w:val="785202DB"/>
    <w:rsid w:val="78B77B1B"/>
    <w:rsid w:val="790E1EBA"/>
    <w:rsid w:val="7B057A05"/>
    <w:rsid w:val="7B130575"/>
    <w:rsid w:val="7B5449A9"/>
    <w:rsid w:val="7BA90237"/>
    <w:rsid w:val="7BEC1340"/>
    <w:rsid w:val="7C3C5A28"/>
    <w:rsid w:val="7C484425"/>
    <w:rsid w:val="7CE32499"/>
    <w:rsid w:val="7D4C72AE"/>
    <w:rsid w:val="7E1D69C8"/>
    <w:rsid w:val="7E5006AC"/>
    <w:rsid w:val="7F8F3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
    <w:next w:val="a"/>
    <w:link w:val="Char1"/>
    <w:unhideWhenUsed/>
    <w:qFormat/>
    <w:rPr>
      <w:b/>
      <w:bCs/>
    </w:rPr>
  </w:style>
  <w:style w:type="paragraph" w:styleId="a6">
    <w:name w:val="Document Map"/>
    <w:basedOn w:val="a"/>
    <w:link w:val="Char2"/>
    <w:qFormat/>
    <w:rPr>
      <w:rFonts w:ascii="宋体"/>
      <w:sz w:val="18"/>
      <w:szCs w:val="18"/>
    </w:rPr>
  </w:style>
  <w:style w:type="paragraph" w:styleId="a7">
    <w:name w:val="Body Text"/>
    <w:basedOn w:val="a"/>
    <w:link w:val="Char3"/>
    <w:qFormat/>
    <w:pPr>
      <w:overflowPunct w:val="0"/>
      <w:autoSpaceDE w:val="0"/>
      <w:autoSpaceDN w:val="0"/>
      <w:adjustRightInd w:val="0"/>
      <w:spacing w:after="120"/>
      <w:jc w:val="both"/>
      <w:textAlignment w:val="baseline"/>
    </w:pPr>
    <w:rPr>
      <w:rFonts w:ascii="Arial" w:eastAsiaTheme="minorEastAsia" w:hAnsi="Arial"/>
      <w:lang w:eastAsia="zh-CN"/>
    </w:rPr>
  </w:style>
  <w:style w:type="paragraph" w:styleId="80">
    <w:name w:val="toc 8"/>
    <w:basedOn w:val="10"/>
    <w:next w:val="a"/>
    <w:semiHidden/>
    <w:qFormat/>
    <w:pPr>
      <w:spacing w:before="180"/>
      <w:ind w:left="2693" w:hanging="2693"/>
    </w:pPr>
    <w:rPr>
      <w:b/>
    </w:rPr>
  </w:style>
  <w:style w:type="paragraph" w:styleId="a8">
    <w:name w:val="Balloon Text"/>
    <w:basedOn w:val="a"/>
    <w:link w:val="Char4"/>
    <w:qFormat/>
    <w:pPr>
      <w:spacing w:after="0"/>
    </w:pPr>
    <w:rPr>
      <w:rFonts w:ascii="Segoe UI" w:hAnsi="Segoe UI"/>
      <w:sz w:val="18"/>
      <w:szCs w:val="18"/>
    </w:rPr>
  </w:style>
  <w:style w:type="paragraph" w:styleId="a9">
    <w:name w:val="footer"/>
    <w:basedOn w:val="aa"/>
    <w:qFormat/>
    <w:pPr>
      <w:jc w:val="center"/>
    </w:pPr>
    <w:rPr>
      <w:i/>
    </w:rPr>
  </w:style>
  <w:style w:type="paragraph" w:styleId="aa">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b">
    <w:name w:val="List"/>
    <w:basedOn w:val="a"/>
    <w:qFormat/>
    <w:pPr>
      <w:ind w:left="568" w:hanging="284"/>
    </w:pPr>
  </w:style>
  <w:style w:type="paragraph" w:styleId="ac">
    <w:name w:val="footnote text"/>
    <w:basedOn w:val="a"/>
    <w:link w:val="Char6"/>
    <w:qFormat/>
    <w:pPr>
      <w:snapToGrid w:val="0"/>
    </w:pPr>
    <w:rPr>
      <w:sz w:val="18"/>
      <w:szCs w:val="18"/>
    </w:r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character" w:styleId="ae">
    <w:name w:val="Hyperlink"/>
    <w:qFormat/>
    <w:rPr>
      <w:color w:val="0000FF"/>
      <w:u w:val="single"/>
    </w:rPr>
  </w:style>
  <w:style w:type="character" w:styleId="af">
    <w:name w:val="annotation reference"/>
    <w:basedOn w:val="a0"/>
    <w:qFormat/>
    <w:rPr>
      <w:sz w:val="16"/>
      <w:szCs w:val="16"/>
    </w:rPr>
  </w:style>
  <w:style w:type="character" w:styleId="af0">
    <w:name w:val="footnote reference"/>
    <w:basedOn w:val="a0"/>
    <w:qFormat/>
    <w:rPr>
      <w:vertAlign w:val="superscript"/>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Zchn"/>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列出段落1"/>
    <w:basedOn w:val="a"/>
    <w:link w:val="Char7"/>
    <w:uiPriority w:val="34"/>
    <w:qFormat/>
    <w:pPr>
      <w:overflowPunct w:val="0"/>
      <w:autoSpaceDE w:val="0"/>
      <w:autoSpaceDN w:val="0"/>
      <w:adjustRightInd w:val="0"/>
      <w:ind w:left="720"/>
      <w:contextualSpacing/>
      <w:textAlignment w:val="baseline"/>
    </w:pPr>
    <w:rPr>
      <w:rFonts w:eastAsia="MS Mincho"/>
    </w:rPr>
  </w:style>
  <w:style w:type="character" w:customStyle="1" w:styleId="B1Zchn">
    <w:name w:val="B1 Zchn"/>
    <w:link w:val="B1"/>
    <w:qFormat/>
    <w:rPr>
      <w:lang w:val="en-GB"/>
    </w:rPr>
  </w:style>
  <w:style w:type="character" w:customStyle="1" w:styleId="Char4">
    <w:name w:val="批注框文本 Char"/>
    <w:link w:val="a8"/>
    <w:qFormat/>
    <w:rPr>
      <w:rFonts w:ascii="Segoe UI" w:hAnsi="Segoe UI" w:cs="Segoe UI"/>
      <w:sz w:val="18"/>
      <w:szCs w:val="18"/>
      <w:lang w:val="en-GB"/>
    </w:rPr>
  </w:style>
  <w:style w:type="character" w:customStyle="1" w:styleId="Char0">
    <w:name w:val="批注文字 Char"/>
    <w:basedOn w:val="a0"/>
    <w:link w:val="a4"/>
    <w:qFormat/>
    <w:rPr>
      <w:lang w:eastAsia="en-US"/>
    </w:rPr>
  </w:style>
  <w:style w:type="character" w:customStyle="1" w:styleId="Char">
    <w:name w:val="批注主题 Char"/>
    <w:basedOn w:val="Char0"/>
    <w:link w:val="a3"/>
    <w:qFormat/>
    <w:rPr>
      <w:b/>
      <w:bCs/>
      <w:lang w:eastAsia="en-US"/>
    </w:rPr>
  </w:style>
  <w:style w:type="character" w:customStyle="1" w:styleId="Char2">
    <w:name w:val="文档结构图 Char"/>
    <w:basedOn w:val="a0"/>
    <w:link w:val="a6"/>
    <w:qFormat/>
    <w:rPr>
      <w:rFonts w:ascii="宋体" w:eastAsia="宋体"/>
      <w:sz w:val="18"/>
      <w:szCs w:val="18"/>
      <w:lang w:eastAsia="en-US"/>
    </w:rPr>
  </w:style>
  <w:style w:type="character" w:customStyle="1" w:styleId="keyword">
    <w:name w:val="keyword"/>
    <w:basedOn w:val="a0"/>
    <w:qFormat/>
  </w:style>
  <w:style w:type="character" w:customStyle="1" w:styleId="Char6">
    <w:name w:val="脚注文本 Char"/>
    <w:basedOn w:val="a0"/>
    <w:link w:val="ac"/>
    <w:qFormat/>
    <w:rPr>
      <w:sz w:val="18"/>
      <w:szCs w:val="18"/>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qFormat/>
    <w:rPr>
      <w:rFonts w:ascii="Arial" w:eastAsia="MS Mincho" w:hAnsi="Arial"/>
      <w:szCs w:val="24"/>
    </w:rPr>
  </w:style>
  <w:style w:type="character" w:customStyle="1" w:styleId="B10">
    <w:name w:val="B1 (文字)"/>
    <w:basedOn w:val="a0"/>
    <w:qFormat/>
    <w:locked/>
    <w:rPr>
      <w:lang w:val="en-GB" w:eastAsia="en-GB" w:bidi="ar-SA"/>
    </w:rPr>
  </w:style>
  <w:style w:type="character" w:customStyle="1" w:styleId="TALChar">
    <w:name w:val="TAL Char"/>
    <w:basedOn w:val="a0"/>
    <w:link w:val="TAL"/>
    <w:qFormat/>
    <w:rPr>
      <w:rFonts w:ascii="Arial" w:hAnsi="Arial"/>
      <w:sz w:val="18"/>
      <w:lang w:eastAsia="en-US"/>
    </w:rPr>
  </w:style>
  <w:style w:type="character" w:customStyle="1" w:styleId="Char7">
    <w:name w:val="列出段落 Char"/>
    <w:link w:val="11"/>
    <w:uiPriority w:val="34"/>
    <w:qFormat/>
    <w:locked/>
    <w:rPr>
      <w:rFonts w:eastAsia="MS Mincho"/>
      <w:lang w:val="en-GB" w:eastAsia="en-US"/>
    </w:rPr>
  </w:style>
  <w:style w:type="character" w:customStyle="1" w:styleId="Char1">
    <w:name w:val="题注 Char"/>
    <w:link w:val="a5"/>
    <w:qFormat/>
    <w:rPr>
      <w:b/>
      <w:bCs/>
      <w:lang w:val="en-GB" w:eastAsia="en-US"/>
    </w:rPr>
  </w:style>
  <w:style w:type="character" w:customStyle="1" w:styleId="Char3">
    <w:name w:val="正文文本 Char"/>
    <w:basedOn w:val="a0"/>
    <w:link w:val="a7"/>
    <w:qFormat/>
    <w:rPr>
      <w:rFonts w:ascii="Arial" w:eastAsiaTheme="minorEastAsia" w:hAnsi="Arial"/>
      <w:lang w:val="en-GB"/>
    </w:rPr>
  </w:style>
  <w:style w:type="paragraph" w:customStyle="1" w:styleId="Comments">
    <w:name w:val="Comments"/>
    <w:basedOn w:val="a"/>
    <w:link w:val="CommentsChar"/>
    <w:qFormat/>
    <w:pPr>
      <w:overflowPunct w:val="0"/>
      <w:autoSpaceDE w:val="0"/>
      <w:autoSpaceDN w:val="0"/>
      <w:adjustRightInd w:val="0"/>
      <w:textAlignment w:val="baseline"/>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1Char">
    <w:name w:val="B1 Char"/>
    <w:qFormat/>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0"/>
    <w:qFormat/>
  </w:style>
  <w:style w:type="character" w:customStyle="1" w:styleId="NOChar">
    <w:name w:val="NO Char"/>
    <w:link w:val="NO"/>
    <w:qFormat/>
    <w:rPr>
      <w:lang w:val="en-GB" w:eastAsia="en-US"/>
    </w:rPr>
  </w:style>
  <w:style w:type="paragraph" w:customStyle="1" w:styleId="21">
    <w:name w:val="列出段落2"/>
    <w:basedOn w:val="a"/>
    <w:uiPriority w:val="99"/>
    <w:unhideWhenUsed/>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MS Mincho"/>
    </w:rPr>
  </w:style>
  <w:style w:type="character" w:customStyle="1" w:styleId="PLChar">
    <w:name w:val="PL Char"/>
    <w:link w:val="PL"/>
    <w:qFormat/>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183DF6-A719-4366-B6C1-E3FBFE6D6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808</Words>
  <Characters>4609</Characters>
  <Application>Microsoft Office Word</Application>
  <DocSecurity>0</DocSecurity>
  <Lines>38</Lines>
  <Paragraphs>10</Paragraphs>
  <ScaleCrop>false</ScaleCrop>
  <LinksUpToDate>false</LinksUpToDate>
  <CharactersWithSpaces>5407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2018-01-11T12:53:00Z</dcterms:created>
  <dcterms:modified xsi:type="dcterms:W3CDTF">2018-01-11T17:17:00Z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y fmtid="{D5CDD505-2E9C-101B-9397-08002B2CF9AE}" pid="5" name="KSOProductBuildVer">
    <vt:lpwstr>2052-10.8.0.5918</vt:lpwstr>
  </property>
</Properties>
</file>